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04" w:rsidRPr="00C23B32" w:rsidRDefault="00D6670E" w:rsidP="00F46485">
      <w:pPr>
        <w:pStyle w:val="a3"/>
        <w:tabs>
          <w:tab w:val="clear" w:pos="4153"/>
          <w:tab w:val="clear" w:pos="8306"/>
        </w:tabs>
        <w:rPr>
          <w:rFonts w:cs="Arial"/>
          <w:sz w:val="22"/>
          <w:szCs w:val="22"/>
          <w:highlight w:val="yellow"/>
        </w:rPr>
      </w:pPr>
      <w:r w:rsidRPr="00D6670E">
        <w:rPr>
          <w:rFonts w:cs="Arial"/>
          <w:noProof/>
          <w:sz w:val="22"/>
          <w:szCs w:val="22"/>
          <w:highlight w:val="yellow"/>
        </w:rPr>
        <w:pict>
          <v:shapetype id="_x0000_t202" coordsize="21600,21600" o:spt="202" path="m,l,21600r21600,l21600,xe">
            <v:stroke joinstyle="miter"/>
            <v:path gradientshapeok="t" o:connecttype="rect"/>
          </v:shapetype>
          <v:shape id="_x0000_s1030" type="#_x0000_t202" style="position:absolute;margin-left:-51pt;margin-top:-25.05pt;width:222.3pt;height:149.8pt;z-index:251659264" stroked="f">
            <v:textbox style="mso-next-textbox:#_x0000_s1030">
              <w:txbxContent>
                <w:p w:rsidR="00DF1D84" w:rsidRPr="009935C2" w:rsidRDefault="00DF1D84" w:rsidP="00472EC5">
                  <w:pPr>
                    <w:jc w:val="center"/>
                    <w:rPr>
                      <w:rFonts w:cs="Arial"/>
                      <w:b/>
                      <w:bCs/>
                      <w:sz w:val="22"/>
                      <w:szCs w:val="22"/>
                    </w:rPr>
                  </w:pPr>
                </w:p>
                <w:p w:rsidR="00DF1D84" w:rsidRPr="009935C2" w:rsidRDefault="00DF1D84" w:rsidP="00472EC5">
                  <w:pPr>
                    <w:jc w:val="center"/>
                    <w:rPr>
                      <w:rFonts w:cs="Arial"/>
                      <w:b/>
                      <w:bCs/>
                      <w:sz w:val="22"/>
                      <w:szCs w:val="22"/>
                    </w:rPr>
                  </w:pPr>
                </w:p>
                <w:p w:rsidR="007B70D9" w:rsidRDefault="007B70D9">
                  <w:pPr>
                    <w:jc w:val="center"/>
                  </w:pPr>
                </w:p>
              </w:txbxContent>
            </v:textbox>
          </v:shape>
        </w:pict>
      </w:r>
      <w:r w:rsidR="002B4604" w:rsidRPr="00C23B32">
        <w:rPr>
          <w:rFonts w:cs="Arial"/>
          <w:sz w:val="22"/>
          <w:szCs w:val="22"/>
          <w:highlight w:val="yellow"/>
        </w:rPr>
        <w:t xml:space="preserve">  </w:t>
      </w:r>
      <w:r w:rsidR="0072345E" w:rsidRPr="00C23B32">
        <w:rPr>
          <w:rFonts w:cs="Arial"/>
          <w:sz w:val="22"/>
          <w:szCs w:val="22"/>
          <w:highlight w:val="yellow"/>
        </w:rPr>
        <w:t xml:space="preserve">                       </w:t>
      </w:r>
      <w:r w:rsidR="00853CB2" w:rsidRPr="00C23B32">
        <w:rPr>
          <w:rFonts w:cs="Arial"/>
          <w:sz w:val="22"/>
          <w:szCs w:val="22"/>
          <w:highlight w:val="yellow"/>
        </w:rPr>
        <w:t xml:space="preserve">                               </w:t>
      </w:r>
    </w:p>
    <w:p w:rsidR="0072345E" w:rsidRPr="00C23B32" w:rsidRDefault="00B35678" w:rsidP="00F46485">
      <w:pPr>
        <w:pStyle w:val="a3"/>
        <w:tabs>
          <w:tab w:val="clear" w:pos="4153"/>
          <w:tab w:val="clear" w:pos="8306"/>
        </w:tabs>
        <w:rPr>
          <w:rFonts w:cs="Arial"/>
          <w:sz w:val="22"/>
          <w:szCs w:val="22"/>
          <w:highlight w:val="yellow"/>
        </w:rPr>
      </w:pPr>
      <w:r w:rsidRPr="00C23B32">
        <w:rPr>
          <w:rFonts w:cs="Arial"/>
          <w:sz w:val="22"/>
          <w:szCs w:val="22"/>
          <w:highlight w:val="yellow"/>
        </w:rPr>
        <w:t xml:space="preserve">                         </w:t>
      </w:r>
      <w:r w:rsidR="00853CB2" w:rsidRPr="00C23B32">
        <w:rPr>
          <w:rFonts w:cs="Arial"/>
          <w:sz w:val="22"/>
          <w:szCs w:val="22"/>
          <w:highlight w:val="yellow"/>
        </w:rPr>
        <w:t xml:space="preserve">                               </w:t>
      </w:r>
    </w:p>
    <w:p w:rsidR="00B35678" w:rsidRPr="00C23B32" w:rsidRDefault="00B35678" w:rsidP="00F46485">
      <w:pPr>
        <w:pStyle w:val="a3"/>
        <w:tabs>
          <w:tab w:val="clear" w:pos="4153"/>
          <w:tab w:val="clear" w:pos="8306"/>
        </w:tabs>
        <w:rPr>
          <w:rFonts w:cs="Arial"/>
          <w:sz w:val="22"/>
          <w:szCs w:val="22"/>
          <w:highlight w:val="yellow"/>
        </w:rPr>
      </w:pPr>
      <w:r w:rsidRPr="00C23B32">
        <w:rPr>
          <w:rFonts w:cs="Arial"/>
          <w:sz w:val="22"/>
          <w:szCs w:val="22"/>
          <w:highlight w:val="yellow"/>
        </w:rPr>
        <w:t xml:space="preserve"> Αθήνα, </w:t>
      </w:r>
      <w:r w:rsidR="0002036F" w:rsidRPr="00C23B32">
        <w:rPr>
          <w:rFonts w:cs="Arial"/>
          <w:sz w:val="22"/>
          <w:szCs w:val="22"/>
          <w:highlight w:val="yellow"/>
        </w:rPr>
        <w:t>…..</w:t>
      </w:r>
      <w:r w:rsidR="0004700B" w:rsidRPr="00C23B32">
        <w:rPr>
          <w:rFonts w:cs="Arial"/>
          <w:sz w:val="22"/>
          <w:szCs w:val="22"/>
          <w:highlight w:val="yellow"/>
        </w:rPr>
        <w:t xml:space="preserve"> </w:t>
      </w:r>
      <w:r w:rsidR="00B2789E" w:rsidRPr="00C23B32">
        <w:rPr>
          <w:rFonts w:cs="Arial"/>
          <w:sz w:val="22"/>
          <w:szCs w:val="22"/>
          <w:highlight w:val="yellow"/>
        </w:rPr>
        <w:t xml:space="preserve">…………………… </w:t>
      </w:r>
      <w:r w:rsidRPr="00C23B32">
        <w:rPr>
          <w:rFonts w:cs="Arial"/>
          <w:sz w:val="22"/>
          <w:szCs w:val="22"/>
          <w:highlight w:val="yellow"/>
        </w:rPr>
        <w:t xml:space="preserve"> </w:t>
      </w:r>
    </w:p>
    <w:p w:rsidR="00E400FF" w:rsidRPr="00C23B32" w:rsidRDefault="007D17E0" w:rsidP="007B70D9">
      <w:pPr>
        <w:pStyle w:val="a3"/>
        <w:tabs>
          <w:tab w:val="clear" w:pos="4153"/>
          <w:tab w:val="clear" w:pos="8306"/>
        </w:tabs>
        <w:rPr>
          <w:rFonts w:cs="Arial"/>
          <w:bCs/>
          <w:color w:val="000000"/>
          <w:sz w:val="22"/>
          <w:szCs w:val="22"/>
          <w:highlight w:val="yellow"/>
        </w:rPr>
      </w:pPr>
      <w:r w:rsidRPr="00C23B32">
        <w:rPr>
          <w:rFonts w:cs="Arial"/>
          <w:sz w:val="22"/>
          <w:szCs w:val="22"/>
          <w:highlight w:val="yellow"/>
        </w:rPr>
        <w:t>Αριθ</w:t>
      </w:r>
      <w:r w:rsidR="005450B6" w:rsidRPr="00C23B32">
        <w:rPr>
          <w:rFonts w:cs="Arial"/>
          <w:sz w:val="22"/>
          <w:szCs w:val="22"/>
          <w:highlight w:val="yellow"/>
        </w:rPr>
        <w:t xml:space="preserve">. </w:t>
      </w:r>
      <w:proofErr w:type="spellStart"/>
      <w:r w:rsidR="005450B6" w:rsidRPr="00C23B32">
        <w:rPr>
          <w:rFonts w:cs="Arial"/>
          <w:sz w:val="22"/>
          <w:szCs w:val="22"/>
          <w:highlight w:val="yellow"/>
        </w:rPr>
        <w:t>Πρωτ</w:t>
      </w:r>
      <w:proofErr w:type="spellEnd"/>
      <w:r w:rsidR="005450B6" w:rsidRPr="00C23B32">
        <w:rPr>
          <w:rFonts w:cs="Arial"/>
          <w:sz w:val="22"/>
          <w:szCs w:val="22"/>
          <w:highlight w:val="yellow"/>
        </w:rPr>
        <w:t xml:space="preserve">.: </w:t>
      </w:r>
    </w:p>
    <w:p w:rsidR="00E400FF" w:rsidRPr="00C23B32" w:rsidRDefault="00E400FF" w:rsidP="00E400FF">
      <w:pPr>
        <w:jc w:val="both"/>
        <w:rPr>
          <w:rFonts w:cs="Arial"/>
          <w:bCs/>
          <w:color w:val="000000"/>
          <w:sz w:val="22"/>
          <w:szCs w:val="22"/>
          <w:highlight w:val="yellow"/>
        </w:rPr>
      </w:pPr>
    </w:p>
    <w:p w:rsidR="00E400FF" w:rsidRDefault="00E400FF" w:rsidP="00E400FF">
      <w:pPr>
        <w:jc w:val="both"/>
        <w:rPr>
          <w:rFonts w:cs="Arial"/>
          <w:bCs/>
          <w:color w:val="000000"/>
          <w:sz w:val="22"/>
          <w:szCs w:val="22"/>
          <w:highlight w:val="yellow"/>
        </w:rPr>
      </w:pPr>
    </w:p>
    <w:p w:rsidR="007B70D9" w:rsidRDefault="007B70D9" w:rsidP="00E400FF">
      <w:pPr>
        <w:jc w:val="both"/>
        <w:rPr>
          <w:rFonts w:cs="Arial"/>
          <w:bCs/>
          <w:color w:val="000000"/>
          <w:sz w:val="22"/>
          <w:szCs w:val="22"/>
          <w:highlight w:val="yellow"/>
        </w:rPr>
      </w:pPr>
    </w:p>
    <w:p w:rsidR="007B70D9" w:rsidRPr="00C23B32" w:rsidRDefault="007B70D9" w:rsidP="00E400FF">
      <w:pPr>
        <w:jc w:val="both"/>
        <w:rPr>
          <w:rFonts w:cs="Arial"/>
          <w:bCs/>
          <w:color w:val="000000"/>
          <w:sz w:val="22"/>
          <w:szCs w:val="22"/>
          <w:highlight w:val="yellow"/>
        </w:rPr>
      </w:pPr>
    </w:p>
    <w:p w:rsidR="00E400FF" w:rsidRPr="00C23B32" w:rsidRDefault="00E400FF" w:rsidP="00E400FF">
      <w:pPr>
        <w:jc w:val="both"/>
        <w:rPr>
          <w:rFonts w:cs="Arial"/>
          <w:bCs/>
          <w:color w:val="000000"/>
          <w:sz w:val="22"/>
          <w:szCs w:val="22"/>
          <w:highlight w:val="yellow"/>
        </w:rPr>
      </w:pPr>
    </w:p>
    <w:p w:rsidR="00E400FF" w:rsidRPr="00C23B32" w:rsidRDefault="00E400FF" w:rsidP="00E400FF">
      <w:pPr>
        <w:jc w:val="both"/>
        <w:rPr>
          <w:rFonts w:cs="Arial"/>
          <w:bCs/>
          <w:color w:val="000000"/>
          <w:sz w:val="22"/>
          <w:szCs w:val="22"/>
          <w:highlight w:val="yellow"/>
        </w:rPr>
      </w:pPr>
    </w:p>
    <w:p w:rsidR="00BA58B7" w:rsidRPr="00C23B32" w:rsidRDefault="00BA58B7" w:rsidP="00BA58B7">
      <w:pPr>
        <w:rPr>
          <w:rFonts w:cs="Arial"/>
          <w:b/>
          <w:bCs/>
          <w:color w:val="000000"/>
          <w:sz w:val="22"/>
          <w:szCs w:val="22"/>
          <w:highlight w:val="yellow"/>
        </w:rPr>
      </w:pPr>
    </w:p>
    <w:p w:rsidR="009645E4" w:rsidRPr="00DF1D84" w:rsidRDefault="009645E4" w:rsidP="00F12D4E">
      <w:pPr>
        <w:pStyle w:val="Style4"/>
        <w:widowControl/>
        <w:numPr>
          <w:ilvl w:val="0"/>
          <w:numId w:val="1"/>
        </w:numPr>
        <w:spacing w:line="240" w:lineRule="auto"/>
        <w:ind w:left="360"/>
        <w:rPr>
          <w:rFonts w:ascii="Arial" w:hAnsi="Arial" w:cs="Arial"/>
          <w:b/>
          <w:sz w:val="22"/>
          <w:szCs w:val="22"/>
        </w:rPr>
      </w:pPr>
      <w:r w:rsidRPr="00DF1D84">
        <w:rPr>
          <w:rFonts w:ascii="Arial" w:hAnsi="Arial" w:cs="Arial"/>
          <w:b/>
          <w:sz w:val="22"/>
          <w:szCs w:val="22"/>
        </w:rPr>
        <w:t xml:space="preserve">ΠΙΝΑΚΑΣ ΣΥΜΜΟΡΦΩΣΗΣ ΤΕΧΝΙΚΗΣ ΠΡΟΣΦΟΡΑΣ </w:t>
      </w:r>
    </w:p>
    <w:p w:rsidR="009645E4" w:rsidRPr="00DF1D84" w:rsidRDefault="009645E4" w:rsidP="009645E4">
      <w:pPr>
        <w:autoSpaceDE w:val="0"/>
        <w:autoSpaceDN w:val="0"/>
        <w:adjustRightInd w:val="0"/>
        <w:jc w:val="both"/>
        <w:rPr>
          <w:rFonts w:cs="Arial"/>
          <w:b/>
          <w:sz w:val="22"/>
          <w:szCs w:val="22"/>
        </w:rPr>
      </w:pPr>
    </w:p>
    <w:p w:rsidR="009645E4" w:rsidRPr="00DF1D84" w:rsidRDefault="009645E4" w:rsidP="009645E4">
      <w:pPr>
        <w:autoSpaceDE w:val="0"/>
        <w:autoSpaceDN w:val="0"/>
        <w:adjustRightInd w:val="0"/>
        <w:jc w:val="both"/>
        <w:rPr>
          <w:rFonts w:cs="Arial"/>
          <w:b/>
          <w:sz w:val="22"/>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
        <w:gridCol w:w="6235"/>
        <w:gridCol w:w="1033"/>
        <w:gridCol w:w="1106"/>
        <w:gridCol w:w="1460"/>
      </w:tblGrid>
      <w:tr w:rsidR="009645E4" w:rsidRPr="00DF1D84" w:rsidTr="009645E4">
        <w:trPr>
          <w:trHeight w:val="300"/>
        </w:trPr>
        <w:tc>
          <w:tcPr>
            <w:tcW w:w="0" w:type="auto"/>
            <w:shd w:val="clear" w:color="auto" w:fill="auto"/>
            <w:vAlign w:val="center"/>
          </w:tcPr>
          <w:p w:rsidR="009645E4" w:rsidRPr="00DF1D84" w:rsidRDefault="009645E4" w:rsidP="009645E4">
            <w:pPr>
              <w:rPr>
                <w:rFonts w:cs="Arial"/>
                <w:iCs/>
                <w:color w:val="000000"/>
                <w:sz w:val="22"/>
                <w:szCs w:val="22"/>
              </w:rPr>
            </w:pPr>
            <w:r w:rsidRPr="00DF1D84">
              <w:rPr>
                <w:rFonts w:cs="Arial"/>
                <w:iCs/>
                <w:color w:val="000000"/>
                <w:sz w:val="22"/>
                <w:szCs w:val="22"/>
              </w:rPr>
              <w:t>Α/Α</w:t>
            </w:r>
          </w:p>
        </w:tc>
        <w:tc>
          <w:tcPr>
            <w:tcW w:w="0" w:type="auto"/>
            <w:shd w:val="clear" w:color="auto" w:fill="auto"/>
            <w:vAlign w:val="bottom"/>
          </w:tcPr>
          <w:p w:rsidR="009645E4" w:rsidRPr="00DF1D84" w:rsidRDefault="009645E4" w:rsidP="009645E4">
            <w:pPr>
              <w:rPr>
                <w:rFonts w:cs="Arial"/>
                <w:iCs/>
                <w:color w:val="000000"/>
                <w:sz w:val="22"/>
                <w:szCs w:val="22"/>
              </w:rPr>
            </w:pPr>
            <w:r w:rsidRPr="00DF1D84">
              <w:rPr>
                <w:rFonts w:cs="Arial"/>
                <w:iCs/>
                <w:color w:val="000000"/>
                <w:sz w:val="22"/>
                <w:szCs w:val="22"/>
              </w:rPr>
              <w:t>ΠΕΡΙΓΡΑΦΗ</w:t>
            </w:r>
          </w:p>
        </w:tc>
        <w:tc>
          <w:tcPr>
            <w:tcW w:w="0" w:type="auto"/>
            <w:shd w:val="clear" w:color="auto" w:fill="auto"/>
            <w:vAlign w:val="center"/>
          </w:tcPr>
          <w:p w:rsidR="009645E4" w:rsidRPr="00DF1D84" w:rsidRDefault="009645E4" w:rsidP="009645E4">
            <w:pPr>
              <w:rPr>
                <w:rFonts w:cs="Arial"/>
                <w:iCs/>
                <w:color w:val="000000"/>
                <w:sz w:val="22"/>
                <w:szCs w:val="22"/>
              </w:rPr>
            </w:pPr>
            <w:r w:rsidRPr="00DF1D84">
              <w:rPr>
                <w:rFonts w:cs="Arial"/>
                <w:iCs/>
                <w:color w:val="000000"/>
                <w:sz w:val="22"/>
                <w:szCs w:val="22"/>
              </w:rPr>
              <w:t>ΑΠΑΙΤΗΣΗ</w:t>
            </w:r>
          </w:p>
        </w:tc>
        <w:tc>
          <w:tcPr>
            <w:tcW w:w="0" w:type="auto"/>
            <w:shd w:val="clear" w:color="auto" w:fill="auto"/>
            <w:vAlign w:val="bottom"/>
          </w:tcPr>
          <w:p w:rsidR="009645E4" w:rsidRPr="00DF1D84" w:rsidRDefault="009645E4" w:rsidP="009645E4">
            <w:pPr>
              <w:rPr>
                <w:rFonts w:cs="Arial"/>
                <w:iCs/>
                <w:color w:val="000000"/>
                <w:sz w:val="22"/>
                <w:szCs w:val="22"/>
              </w:rPr>
            </w:pPr>
            <w:r w:rsidRPr="00DF1D84">
              <w:rPr>
                <w:rFonts w:cs="Arial"/>
                <w:iCs/>
                <w:color w:val="000000"/>
                <w:sz w:val="22"/>
                <w:szCs w:val="22"/>
              </w:rPr>
              <w:t>ΑΠΑΝΤΗΣΗ</w:t>
            </w:r>
          </w:p>
        </w:tc>
        <w:tc>
          <w:tcPr>
            <w:tcW w:w="0" w:type="auto"/>
            <w:shd w:val="clear" w:color="auto" w:fill="auto"/>
            <w:vAlign w:val="bottom"/>
          </w:tcPr>
          <w:p w:rsidR="009645E4" w:rsidRPr="00DF1D84" w:rsidRDefault="009645E4" w:rsidP="009645E4">
            <w:pPr>
              <w:rPr>
                <w:rFonts w:cs="Arial"/>
                <w:iCs/>
                <w:color w:val="000000"/>
                <w:sz w:val="22"/>
                <w:szCs w:val="22"/>
              </w:rPr>
            </w:pPr>
            <w:r w:rsidRPr="00DF1D84">
              <w:rPr>
                <w:rFonts w:cs="Arial"/>
                <w:iCs/>
                <w:color w:val="000000"/>
                <w:sz w:val="22"/>
                <w:szCs w:val="22"/>
              </w:rPr>
              <w:t>ΠΑΡΑΠΟΜΠΗ/ ΠΑΡΑΤΗΡΗΣΕΙΣ</w:t>
            </w:r>
          </w:p>
        </w:tc>
      </w:tr>
      <w:tr w:rsidR="009645E4" w:rsidRPr="00DF1D84" w:rsidTr="009645E4">
        <w:trPr>
          <w:trHeight w:val="479"/>
        </w:trPr>
        <w:tc>
          <w:tcPr>
            <w:tcW w:w="0" w:type="auto"/>
            <w:shd w:val="clear" w:color="auto" w:fill="auto"/>
            <w:vAlign w:val="center"/>
          </w:tcPr>
          <w:p w:rsidR="009645E4" w:rsidRPr="00DF1D84" w:rsidRDefault="009645E4" w:rsidP="009645E4">
            <w:pPr>
              <w:rPr>
                <w:rFonts w:cs="Arial"/>
                <w:iCs/>
                <w:color w:val="000000"/>
                <w:sz w:val="22"/>
                <w:szCs w:val="22"/>
              </w:rPr>
            </w:pPr>
            <w:r w:rsidRPr="00DF1D84">
              <w:rPr>
                <w:rFonts w:cs="Arial"/>
                <w:iCs/>
                <w:color w:val="000000"/>
                <w:sz w:val="22"/>
                <w:szCs w:val="22"/>
              </w:rPr>
              <w:t>1</w:t>
            </w:r>
          </w:p>
        </w:tc>
        <w:tc>
          <w:tcPr>
            <w:tcW w:w="0" w:type="auto"/>
            <w:shd w:val="clear" w:color="auto" w:fill="auto"/>
            <w:vAlign w:val="center"/>
          </w:tcPr>
          <w:p w:rsidR="00DF1D84" w:rsidRPr="00DF1D84" w:rsidRDefault="00DF1D84" w:rsidP="00DF1D84">
            <w:pPr>
              <w:pStyle w:val="ac"/>
              <w:rPr>
                <w:b/>
                <w:bCs/>
                <w:color w:val="000000"/>
                <w:sz w:val="22"/>
                <w:szCs w:val="22"/>
              </w:rPr>
            </w:pPr>
            <w:r w:rsidRPr="00DF1D84">
              <w:rPr>
                <w:b/>
                <w:bCs/>
                <w:color w:val="000000"/>
                <w:sz w:val="22"/>
                <w:szCs w:val="22"/>
              </w:rPr>
              <w:t>Σκοπός του Έργου</w:t>
            </w:r>
          </w:p>
          <w:p w:rsidR="00DF1D84" w:rsidRPr="00DF1D84" w:rsidRDefault="00DF1D84" w:rsidP="00DF1D84">
            <w:pPr>
              <w:pStyle w:val="ac"/>
              <w:rPr>
                <w:bCs/>
                <w:color w:val="000000"/>
                <w:sz w:val="22"/>
                <w:szCs w:val="22"/>
              </w:rPr>
            </w:pPr>
            <w:r w:rsidRPr="00DF1D84">
              <w:rPr>
                <w:bCs/>
                <w:color w:val="000000"/>
                <w:sz w:val="22"/>
                <w:szCs w:val="22"/>
              </w:rPr>
              <w:t xml:space="preserve">Σκοπός του έργου είναι η εξασφάλιση υψηλού επιπέδου </w:t>
            </w:r>
            <w:proofErr w:type="spellStart"/>
            <w:r w:rsidRPr="00DF1D84">
              <w:rPr>
                <w:bCs/>
                <w:color w:val="000000"/>
                <w:sz w:val="22"/>
                <w:szCs w:val="22"/>
              </w:rPr>
              <w:t>Κυβερνοασφάλειας</w:t>
            </w:r>
            <w:proofErr w:type="spellEnd"/>
            <w:r w:rsidRPr="00DF1D84">
              <w:rPr>
                <w:bCs/>
                <w:color w:val="000000"/>
                <w:sz w:val="22"/>
                <w:szCs w:val="22"/>
              </w:rPr>
              <w:t xml:space="preserve"> του Γ.Ν.Α. «Η ΕΛΠΙΣ» (εφεξής Νοσοκομείο), προς συμμόρφωση με τις απαιτήσεις της Ευρωπαϊκής Οδηγίας </w:t>
            </w:r>
            <w:r w:rsidRPr="00DF1D84">
              <w:rPr>
                <w:bCs/>
                <w:color w:val="000000"/>
                <w:sz w:val="22"/>
                <w:szCs w:val="22"/>
                <w:lang w:val="en-US"/>
              </w:rPr>
              <w:t>NIS</w:t>
            </w:r>
            <w:r w:rsidRPr="00DF1D84">
              <w:rPr>
                <w:bCs/>
                <w:color w:val="000000"/>
                <w:sz w:val="22"/>
                <w:szCs w:val="22"/>
              </w:rPr>
              <w:t xml:space="preserve">2, η οποία ενσωματώνεται στον </w:t>
            </w:r>
            <w:r w:rsidRPr="00DF1D84">
              <w:rPr>
                <w:b/>
                <w:bCs/>
                <w:color w:val="000000"/>
                <w:sz w:val="22"/>
                <w:szCs w:val="22"/>
              </w:rPr>
              <w:t>Ν.5160/27-11-2024</w:t>
            </w:r>
            <w:r w:rsidRPr="00DF1D84">
              <w:rPr>
                <w:bCs/>
                <w:color w:val="000000"/>
                <w:sz w:val="22"/>
                <w:szCs w:val="22"/>
              </w:rPr>
              <w:t xml:space="preserve"> και προς :</w:t>
            </w:r>
          </w:p>
          <w:p w:rsidR="00DF1D84" w:rsidRPr="00DF1D84" w:rsidRDefault="00DF1D84" w:rsidP="00DF1D84">
            <w:pPr>
              <w:pStyle w:val="ac"/>
              <w:rPr>
                <w:bCs/>
                <w:color w:val="000000"/>
                <w:sz w:val="22"/>
                <w:szCs w:val="22"/>
              </w:rPr>
            </w:pPr>
            <w:r w:rsidRPr="00DF1D84">
              <w:rPr>
                <w:bCs/>
                <w:color w:val="000000"/>
                <w:sz w:val="22"/>
                <w:szCs w:val="22"/>
              </w:rPr>
              <w:t>•</w:t>
            </w:r>
            <w:r w:rsidRPr="00DF1D84">
              <w:rPr>
                <w:bCs/>
                <w:color w:val="000000"/>
                <w:sz w:val="22"/>
                <w:szCs w:val="22"/>
              </w:rPr>
              <w:tab/>
              <w:t>αποφυγή προστίμων,</w:t>
            </w:r>
          </w:p>
          <w:p w:rsidR="00DF1D84" w:rsidRPr="00DF1D84" w:rsidRDefault="00DF1D84" w:rsidP="00DF1D84">
            <w:pPr>
              <w:pStyle w:val="ac"/>
              <w:rPr>
                <w:bCs/>
                <w:color w:val="000000"/>
                <w:sz w:val="22"/>
                <w:szCs w:val="22"/>
              </w:rPr>
            </w:pPr>
            <w:r w:rsidRPr="00DF1D84">
              <w:rPr>
                <w:bCs/>
                <w:color w:val="000000"/>
                <w:sz w:val="22"/>
                <w:szCs w:val="22"/>
              </w:rPr>
              <w:t>•</w:t>
            </w:r>
            <w:r w:rsidRPr="00DF1D84">
              <w:rPr>
                <w:bCs/>
                <w:color w:val="000000"/>
                <w:sz w:val="22"/>
                <w:szCs w:val="22"/>
              </w:rPr>
              <w:tab/>
              <w:t>μείωση των κινδύνων διαρροών Ευαίσθητων Προσωπικών Δεδομένων,</w:t>
            </w:r>
          </w:p>
          <w:p w:rsidR="00DF1D84" w:rsidRPr="00DF1D84" w:rsidRDefault="00DF1D84" w:rsidP="00DF1D84">
            <w:pPr>
              <w:pStyle w:val="ac"/>
              <w:rPr>
                <w:bCs/>
                <w:color w:val="000000"/>
                <w:sz w:val="22"/>
                <w:szCs w:val="22"/>
              </w:rPr>
            </w:pPr>
            <w:r w:rsidRPr="00DF1D84">
              <w:rPr>
                <w:bCs/>
                <w:color w:val="000000"/>
                <w:sz w:val="22"/>
                <w:szCs w:val="22"/>
              </w:rPr>
              <w:t>•</w:t>
            </w:r>
            <w:r w:rsidRPr="00DF1D84">
              <w:rPr>
                <w:bCs/>
                <w:color w:val="000000"/>
                <w:sz w:val="22"/>
                <w:szCs w:val="22"/>
              </w:rPr>
              <w:tab/>
              <w:t xml:space="preserve">διασφάλιση της Επιχειρησιακής Συνέχειας του Νοσοκομείου σε περίπτωση </w:t>
            </w:r>
            <w:proofErr w:type="spellStart"/>
            <w:r w:rsidRPr="00DF1D84">
              <w:rPr>
                <w:bCs/>
                <w:color w:val="000000"/>
                <w:sz w:val="22"/>
                <w:szCs w:val="22"/>
              </w:rPr>
              <w:t>Κυβερνοεπίθεσης</w:t>
            </w:r>
            <w:proofErr w:type="spellEnd"/>
            <w:r w:rsidRPr="00DF1D84">
              <w:rPr>
                <w:bCs/>
                <w:color w:val="000000"/>
                <w:sz w:val="22"/>
                <w:szCs w:val="22"/>
              </w:rPr>
              <w:t>,</w:t>
            </w:r>
          </w:p>
          <w:p w:rsidR="00DF1D84" w:rsidRPr="00DF1D84" w:rsidRDefault="00DF1D84" w:rsidP="00DF1D84">
            <w:pPr>
              <w:pStyle w:val="ac"/>
              <w:rPr>
                <w:bCs/>
                <w:color w:val="000000"/>
                <w:sz w:val="22"/>
                <w:szCs w:val="22"/>
              </w:rPr>
            </w:pPr>
            <w:r w:rsidRPr="00DF1D84">
              <w:rPr>
                <w:bCs/>
                <w:color w:val="000000"/>
                <w:sz w:val="22"/>
                <w:szCs w:val="22"/>
              </w:rPr>
              <w:t>•</w:t>
            </w:r>
            <w:r w:rsidRPr="00DF1D84">
              <w:rPr>
                <w:bCs/>
                <w:color w:val="000000"/>
                <w:sz w:val="22"/>
                <w:szCs w:val="22"/>
              </w:rPr>
              <w:tab/>
              <w:t>ενίσχυση της Φήμης του Νοσοκομείου ως ασφαλούς φορέα.</w:t>
            </w:r>
          </w:p>
          <w:p w:rsidR="00046679" w:rsidRPr="00DF1D84" w:rsidRDefault="00046679" w:rsidP="0096450A">
            <w:pPr>
              <w:pStyle w:val="ac"/>
              <w:jc w:val="both"/>
              <w:rPr>
                <w:bCs/>
                <w:color w:val="000000"/>
                <w:sz w:val="22"/>
                <w:szCs w:val="22"/>
              </w:rPr>
            </w:pPr>
          </w:p>
        </w:tc>
        <w:tc>
          <w:tcPr>
            <w:tcW w:w="0" w:type="auto"/>
            <w:shd w:val="clear" w:color="auto" w:fill="auto"/>
            <w:vAlign w:val="center"/>
          </w:tcPr>
          <w:p w:rsidR="009645E4" w:rsidRPr="00DF1D84" w:rsidRDefault="009645E4" w:rsidP="009645E4">
            <w:pPr>
              <w:rPr>
                <w:rFonts w:cs="Arial"/>
                <w:iCs/>
                <w:color w:val="000000"/>
                <w:sz w:val="22"/>
                <w:szCs w:val="22"/>
              </w:rPr>
            </w:pPr>
            <w:r w:rsidRPr="00DF1D84">
              <w:rPr>
                <w:rFonts w:cs="Arial"/>
                <w:iCs/>
                <w:color w:val="000000"/>
                <w:sz w:val="22"/>
                <w:szCs w:val="22"/>
              </w:rPr>
              <w:t>ΝΑΙ</w:t>
            </w:r>
          </w:p>
        </w:tc>
        <w:tc>
          <w:tcPr>
            <w:tcW w:w="0" w:type="auto"/>
            <w:shd w:val="clear" w:color="auto" w:fill="auto"/>
            <w:vAlign w:val="bottom"/>
          </w:tcPr>
          <w:p w:rsidR="009645E4" w:rsidRPr="00DF1D84" w:rsidRDefault="009645E4" w:rsidP="009645E4">
            <w:pPr>
              <w:rPr>
                <w:rFonts w:cs="Arial"/>
                <w:iCs/>
                <w:color w:val="000000"/>
                <w:sz w:val="22"/>
                <w:szCs w:val="22"/>
              </w:rPr>
            </w:pPr>
          </w:p>
        </w:tc>
        <w:tc>
          <w:tcPr>
            <w:tcW w:w="0" w:type="auto"/>
            <w:shd w:val="clear" w:color="auto" w:fill="auto"/>
            <w:vAlign w:val="bottom"/>
          </w:tcPr>
          <w:p w:rsidR="009645E4" w:rsidRPr="00DF1D84" w:rsidRDefault="009645E4" w:rsidP="009645E4">
            <w:pPr>
              <w:rPr>
                <w:rFonts w:cs="Arial"/>
                <w:iCs/>
                <w:color w:val="000000"/>
                <w:sz w:val="22"/>
                <w:szCs w:val="22"/>
              </w:rPr>
            </w:pPr>
          </w:p>
        </w:tc>
      </w:tr>
      <w:tr w:rsidR="006D7585" w:rsidRPr="00DF1D84" w:rsidTr="009645E4">
        <w:trPr>
          <w:trHeight w:val="479"/>
        </w:trPr>
        <w:tc>
          <w:tcPr>
            <w:tcW w:w="0" w:type="auto"/>
            <w:shd w:val="clear" w:color="auto" w:fill="auto"/>
            <w:vAlign w:val="center"/>
          </w:tcPr>
          <w:p w:rsidR="006D7585" w:rsidRPr="00DF1D84" w:rsidRDefault="00046679" w:rsidP="009645E4">
            <w:pPr>
              <w:rPr>
                <w:rFonts w:cs="Arial"/>
                <w:iCs/>
                <w:color w:val="000000"/>
                <w:sz w:val="22"/>
                <w:szCs w:val="22"/>
                <w:lang w:val="en-US"/>
              </w:rPr>
            </w:pPr>
            <w:r w:rsidRPr="00DF1D84">
              <w:rPr>
                <w:rFonts w:cs="Arial"/>
                <w:iCs/>
                <w:color w:val="000000"/>
                <w:sz w:val="22"/>
                <w:szCs w:val="22"/>
                <w:lang w:val="en-US"/>
              </w:rPr>
              <w:t>2</w:t>
            </w:r>
          </w:p>
        </w:tc>
        <w:tc>
          <w:tcPr>
            <w:tcW w:w="0" w:type="auto"/>
            <w:shd w:val="clear" w:color="auto" w:fill="auto"/>
            <w:vAlign w:val="center"/>
          </w:tcPr>
          <w:p w:rsidR="00DF1D84" w:rsidRPr="00DF1D84" w:rsidRDefault="00DF1D84" w:rsidP="00DF1D84">
            <w:pPr>
              <w:spacing w:before="240"/>
              <w:ind w:left="147"/>
              <w:jc w:val="both"/>
              <w:rPr>
                <w:rFonts w:cs="Arial"/>
                <w:b/>
                <w:bCs/>
                <w:sz w:val="22"/>
                <w:szCs w:val="22"/>
              </w:rPr>
            </w:pPr>
            <w:r w:rsidRPr="00DF1D84">
              <w:rPr>
                <w:rFonts w:cs="Arial"/>
                <w:b/>
                <w:bCs/>
                <w:sz w:val="22"/>
                <w:szCs w:val="22"/>
              </w:rPr>
              <w:t>Αντικείμενο του Έργου</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Σύμφωνα με την Οδηγία </w:t>
            </w:r>
            <w:r w:rsidRPr="00DF1D84">
              <w:rPr>
                <w:rFonts w:cs="Arial"/>
                <w:bCs/>
                <w:sz w:val="22"/>
                <w:szCs w:val="22"/>
                <w:lang w:val="en-US"/>
              </w:rPr>
              <w:t>NIS</w:t>
            </w:r>
            <w:r w:rsidRPr="00DF1D84">
              <w:rPr>
                <w:rFonts w:cs="Arial"/>
                <w:bCs/>
                <w:sz w:val="22"/>
                <w:szCs w:val="22"/>
              </w:rPr>
              <w:t xml:space="preserve">2 της ΕΕ και την προσαρμογή της στην Ελληνική Νομοθεσία με το Ν.5160/27-11-2024 και συγκεκριμένα το Μέρος Α’, Κεφ. Β’, Άρθρο 15, παρ. 6, προκειμένου να αποδειχθεί η συμμόρφωση με τις απατήσεις της Νομοθεσίας, δύναται να απαιτηθεί από τους Φορείς να χρησιμοποιούν συγκεκριμένα προϊόντα ΤΠΕ (Τεχνολογίες Πληροφοριών και Επικοινωνιών) είτε σε </w:t>
            </w:r>
            <w:proofErr w:type="spellStart"/>
            <w:r w:rsidRPr="00DF1D84">
              <w:rPr>
                <w:rFonts w:cs="Arial"/>
                <w:bCs/>
                <w:sz w:val="22"/>
                <w:szCs w:val="22"/>
              </w:rPr>
              <w:t>Hardware</w:t>
            </w:r>
            <w:proofErr w:type="spellEnd"/>
            <w:r w:rsidRPr="00DF1D84">
              <w:rPr>
                <w:rFonts w:cs="Arial"/>
                <w:bCs/>
                <w:sz w:val="22"/>
                <w:szCs w:val="22"/>
              </w:rPr>
              <w:t xml:space="preserve"> (Υλικός Εξοπλισμός), είτε σε </w:t>
            </w:r>
            <w:proofErr w:type="spellStart"/>
            <w:r w:rsidRPr="00DF1D84">
              <w:rPr>
                <w:rFonts w:cs="Arial"/>
                <w:bCs/>
                <w:sz w:val="22"/>
                <w:szCs w:val="22"/>
              </w:rPr>
              <w:t>Software</w:t>
            </w:r>
            <w:proofErr w:type="spellEnd"/>
            <w:r w:rsidRPr="00DF1D84">
              <w:rPr>
                <w:rFonts w:cs="Arial"/>
                <w:bCs/>
                <w:sz w:val="22"/>
                <w:szCs w:val="22"/>
              </w:rPr>
              <w:t xml:space="preserve"> (Λογισμικό), υπηρεσίες ΤΠΕ και διαδικασίες ΤΠΕ, που αναπτύσσονται από τον φορέα ή παρέχονται από τρίτους και πιστοποιούνται στο πλαίσιο Ευρωπαϊκών Συστημάτων πιστοποίησης </w:t>
            </w:r>
            <w:proofErr w:type="spellStart"/>
            <w:r w:rsidRPr="00DF1D84">
              <w:rPr>
                <w:rFonts w:cs="Arial"/>
                <w:bCs/>
                <w:sz w:val="22"/>
                <w:szCs w:val="22"/>
              </w:rPr>
              <w:t>Κυβερνοασφάλειας</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Αντικείμενο του έργου αποτελεί η προμήθεια ειδικού Λογισμικού 24-ωρης Παρακολούθησης και Απόκρισης Κέντρου Επιχειρήσεων Ασφαλείας (SOC: </w:t>
            </w:r>
            <w:proofErr w:type="spellStart"/>
            <w:r w:rsidRPr="00DF1D84">
              <w:rPr>
                <w:rFonts w:cs="Arial"/>
                <w:bCs/>
                <w:sz w:val="22"/>
                <w:szCs w:val="22"/>
              </w:rPr>
              <w:t>Security</w:t>
            </w:r>
            <w:proofErr w:type="spellEnd"/>
            <w:r w:rsidRPr="00DF1D84">
              <w:rPr>
                <w:rFonts w:cs="Arial"/>
                <w:bCs/>
                <w:sz w:val="22"/>
                <w:szCs w:val="22"/>
              </w:rPr>
              <w:t xml:space="preserve"> </w:t>
            </w:r>
            <w:proofErr w:type="spellStart"/>
            <w:r w:rsidRPr="00DF1D84">
              <w:rPr>
                <w:rFonts w:cs="Arial"/>
                <w:bCs/>
                <w:sz w:val="22"/>
                <w:szCs w:val="22"/>
              </w:rPr>
              <w:t>Operations</w:t>
            </w:r>
            <w:proofErr w:type="spellEnd"/>
            <w:r w:rsidRPr="00DF1D84">
              <w:rPr>
                <w:rFonts w:cs="Arial"/>
                <w:bCs/>
                <w:sz w:val="22"/>
                <w:szCs w:val="22"/>
              </w:rPr>
              <w:t xml:space="preserve"> </w:t>
            </w:r>
            <w:proofErr w:type="spellStart"/>
            <w:r w:rsidRPr="00DF1D84">
              <w:rPr>
                <w:rFonts w:cs="Arial"/>
                <w:bCs/>
                <w:sz w:val="22"/>
                <w:szCs w:val="22"/>
              </w:rPr>
              <w:t>Center</w:t>
            </w:r>
            <w:proofErr w:type="spellEnd"/>
            <w:r w:rsidRPr="00DF1D84">
              <w:rPr>
                <w:rFonts w:cs="Arial"/>
                <w:bCs/>
                <w:sz w:val="22"/>
                <w:szCs w:val="22"/>
              </w:rPr>
              <w:t xml:space="preserve">) με Υπηρεσίες Διαχειριζόμενης Ανίχνευσης και Απόκρισης (MDR), προκειμένου να επιτευχθεί η εξασφάλιση υψηλού επιπέδου </w:t>
            </w:r>
            <w:proofErr w:type="spellStart"/>
            <w:r w:rsidRPr="00DF1D84">
              <w:rPr>
                <w:rFonts w:cs="Arial"/>
                <w:bCs/>
                <w:sz w:val="22"/>
                <w:szCs w:val="22"/>
              </w:rPr>
              <w:t>Κυβερνοασφάλειας</w:t>
            </w:r>
            <w:proofErr w:type="spellEnd"/>
            <w:r w:rsidRPr="00DF1D84">
              <w:rPr>
                <w:rFonts w:cs="Arial"/>
                <w:bCs/>
                <w:sz w:val="22"/>
                <w:szCs w:val="22"/>
              </w:rPr>
              <w:t xml:space="preserve"> του Νοσοκομείου και η δυνατότητα </w:t>
            </w:r>
            <w:r w:rsidRPr="00DF1D84">
              <w:rPr>
                <w:rFonts w:cs="Arial"/>
                <w:bCs/>
                <w:sz w:val="22"/>
                <w:szCs w:val="22"/>
              </w:rPr>
              <w:lastRenderedPageBreak/>
              <w:t>απόδειξης της συμμόρφωσης με την κείμενη Νομοθεσία.</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Η συνεχής παρακολούθηση και προστασία της Υποδομής του Νοσοκομείου είναι επιβεβλημένη. Η παρακολούθηση αυτή θα πρέπει να γίνεται επί 24ωρου βάσης 365 ημέρες τον χρόνο από επαγγελματίες και εξειδικευμένο προσωπικό στην  </w:t>
            </w:r>
            <w:proofErr w:type="spellStart"/>
            <w:r w:rsidRPr="00DF1D84">
              <w:rPr>
                <w:rFonts w:cs="Arial"/>
                <w:bCs/>
                <w:sz w:val="22"/>
                <w:szCs w:val="22"/>
              </w:rPr>
              <w:t>Κυβερνοασφάλεια</w:t>
            </w:r>
            <w:proofErr w:type="spellEnd"/>
            <w:r w:rsidRPr="00DF1D84">
              <w:rPr>
                <w:rFonts w:cs="Arial"/>
                <w:bCs/>
                <w:sz w:val="22"/>
                <w:szCs w:val="22"/>
              </w:rPr>
              <w:t>. Το Νοσοκομείο είναι αδύνατο να δημιουργήσει και να διατηρήσει μια εσωτερική ομάδα, η οποία θα εξελίσσει διαρκώς τις δεξιότητες που απαιτούνται για την επίτευξη του στόχου της Ασφάλειας της Πληροφορίας.</w:t>
            </w:r>
          </w:p>
          <w:p w:rsidR="00DF1D84" w:rsidRPr="00DF1D84" w:rsidRDefault="00DF1D84" w:rsidP="00DF1D84">
            <w:pPr>
              <w:spacing w:before="240"/>
              <w:ind w:left="147"/>
              <w:jc w:val="both"/>
              <w:rPr>
                <w:rFonts w:cs="Arial"/>
                <w:bCs/>
                <w:sz w:val="22"/>
                <w:szCs w:val="22"/>
              </w:rPr>
            </w:pPr>
            <w:r w:rsidRPr="00DF1D84">
              <w:rPr>
                <w:rFonts w:cs="Arial"/>
                <w:bCs/>
                <w:sz w:val="22"/>
                <w:szCs w:val="22"/>
              </w:rPr>
              <w:t>Για την επίτευξη του περιορισμού των διαρκώς αναπτυσσόμενων ψηφιακών κινδύνων, προκύπτει η ανάγκη της ανάθεσης της Ασφάλειας των Πληροφοριών και της Διαχείρισης Κινδύνων (</w:t>
            </w:r>
            <w:proofErr w:type="spellStart"/>
            <w:r w:rsidRPr="00DF1D84">
              <w:rPr>
                <w:rFonts w:cs="Arial"/>
                <w:bCs/>
                <w:sz w:val="22"/>
                <w:szCs w:val="22"/>
              </w:rPr>
              <w:t>Information</w:t>
            </w:r>
            <w:proofErr w:type="spellEnd"/>
            <w:r w:rsidRPr="00DF1D84">
              <w:rPr>
                <w:rFonts w:cs="Arial"/>
                <w:bCs/>
                <w:sz w:val="22"/>
                <w:szCs w:val="22"/>
              </w:rPr>
              <w:t xml:space="preserve"> </w:t>
            </w:r>
            <w:proofErr w:type="spellStart"/>
            <w:r w:rsidRPr="00DF1D84">
              <w:rPr>
                <w:rFonts w:cs="Arial"/>
                <w:bCs/>
                <w:sz w:val="22"/>
                <w:szCs w:val="22"/>
              </w:rPr>
              <w:t>Security</w:t>
            </w:r>
            <w:proofErr w:type="spellEnd"/>
            <w:r w:rsidRPr="00DF1D84">
              <w:rPr>
                <w:rFonts w:cs="Arial"/>
                <w:bCs/>
                <w:sz w:val="22"/>
                <w:szCs w:val="22"/>
              </w:rPr>
              <w:t xml:space="preserve"> </w:t>
            </w:r>
            <w:proofErr w:type="spellStart"/>
            <w:r w:rsidRPr="00DF1D84">
              <w:rPr>
                <w:rFonts w:cs="Arial"/>
                <w:bCs/>
                <w:sz w:val="22"/>
                <w:szCs w:val="22"/>
              </w:rPr>
              <w:t>and</w:t>
            </w:r>
            <w:proofErr w:type="spellEnd"/>
            <w:r w:rsidRPr="00DF1D84">
              <w:rPr>
                <w:rFonts w:cs="Arial"/>
                <w:bCs/>
                <w:sz w:val="22"/>
                <w:szCs w:val="22"/>
              </w:rPr>
              <w:t xml:space="preserve"> </w:t>
            </w:r>
            <w:proofErr w:type="spellStart"/>
            <w:r w:rsidRPr="00DF1D84">
              <w:rPr>
                <w:rFonts w:cs="Arial"/>
                <w:bCs/>
                <w:sz w:val="22"/>
                <w:szCs w:val="22"/>
              </w:rPr>
              <w:t>Risk</w:t>
            </w:r>
            <w:proofErr w:type="spellEnd"/>
            <w:r w:rsidRPr="00DF1D84">
              <w:rPr>
                <w:rFonts w:cs="Arial"/>
                <w:bCs/>
                <w:sz w:val="22"/>
                <w:szCs w:val="22"/>
              </w:rPr>
              <w:t xml:space="preserve"> </w:t>
            </w:r>
            <w:proofErr w:type="spellStart"/>
            <w:r w:rsidRPr="00DF1D84">
              <w:rPr>
                <w:rFonts w:cs="Arial"/>
                <w:bCs/>
                <w:sz w:val="22"/>
                <w:szCs w:val="22"/>
              </w:rPr>
              <w:t>Management</w:t>
            </w:r>
            <w:proofErr w:type="spellEnd"/>
            <w:r w:rsidRPr="00DF1D84">
              <w:rPr>
                <w:rFonts w:cs="Arial"/>
                <w:bCs/>
                <w:sz w:val="22"/>
                <w:szCs w:val="22"/>
              </w:rPr>
              <w:t xml:space="preserve">) σε  εξειδικευμένο και αξιόπιστο </w:t>
            </w:r>
            <w:proofErr w:type="spellStart"/>
            <w:r w:rsidRPr="00DF1D84">
              <w:rPr>
                <w:rFonts w:cs="Arial"/>
                <w:bCs/>
                <w:sz w:val="22"/>
                <w:szCs w:val="22"/>
              </w:rPr>
              <w:t>πάροχο</w:t>
            </w:r>
            <w:proofErr w:type="spellEnd"/>
            <w:r w:rsidRPr="00DF1D84">
              <w:rPr>
                <w:rFonts w:cs="Arial"/>
                <w:bCs/>
                <w:sz w:val="22"/>
                <w:szCs w:val="22"/>
              </w:rPr>
              <w:t xml:space="preserve"> υπηρεσιών Ασφάλειας (</w:t>
            </w:r>
            <w:r w:rsidRPr="00DF1D84">
              <w:rPr>
                <w:rFonts w:cs="Arial"/>
                <w:bCs/>
                <w:sz w:val="22"/>
                <w:szCs w:val="22"/>
                <w:lang w:val="en-US"/>
              </w:rPr>
              <w:t>Managed</w:t>
            </w:r>
            <w:r w:rsidRPr="00DF1D84">
              <w:rPr>
                <w:rFonts w:cs="Arial"/>
                <w:bCs/>
                <w:sz w:val="22"/>
                <w:szCs w:val="22"/>
              </w:rPr>
              <w:t xml:space="preserve"> </w:t>
            </w:r>
            <w:r w:rsidRPr="00DF1D84">
              <w:rPr>
                <w:rFonts w:cs="Arial"/>
                <w:bCs/>
                <w:sz w:val="22"/>
                <w:szCs w:val="22"/>
                <w:lang w:val="en-US"/>
              </w:rPr>
              <w:t>Security</w:t>
            </w:r>
            <w:r w:rsidRPr="00DF1D84">
              <w:rPr>
                <w:rFonts w:cs="Arial"/>
                <w:bCs/>
                <w:sz w:val="22"/>
                <w:szCs w:val="22"/>
              </w:rPr>
              <w:t xml:space="preserve"> </w:t>
            </w:r>
            <w:r w:rsidRPr="00DF1D84">
              <w:rPr>
                <w:rFonts w:cs="Arial"/>
                <w:bCs/>
                <w:sz w:val="22"/>
                <w:szCs w:val="22"/>
                <w:lang w:val="en-US"/>
              </w:rPr>
              <w:t>Services</w:t>
            </w:r>
            <w:r w:rsidRPr="00DF1D84">
              <w:rPr>
                <w:rFonts w:cs="Arial"/>
                <w:bCs/>
                <w:sz w:val="22"/>
                <w:szCs w:val="22"/>
              </w:rPr>
              <w:t>).</w:t>
            </w:r>
          </w:p>
          <w:p w:rsidR="00DF1D84" w:rsidRPr="00DF1D84" w:rsidRDefault="00DF1D84" w:rsidP="00DF1D84">
            <w:pPr>
              <w:spacing w:before="240"/>
              <w:ind w:left="147"/>
              <w:jc w:val="both"/>
              <w:rPr>
                <w:rFonts w:cs="Arial"/>
                <w:bCs/>
                <w:sz w:val="22"/>
                <w:szCs w:val="22"/>
              </w:rPr>
            </w:pPr>
            <w:r w:rsidRPr="00DF1D84">
              <w:rPr>
                <w:rFonts w:cs="Arial"/>
                <w:bCs/>
                <w:sz w:val="22"/>
                <w:szCs w:val="22"/>
              </w:rPr>
              <w:t>Το Επιχειρησιακό Κέντρο Ασφαλείας (</w:t>
            </w:r>
            <w:r w:rsidRPr="00DF1D84">
              <w:rPr>
                <w:rFonts w:cs="Arial"/>
                <w:bCs/>
                <w:sz w:val="22"/>
                <w:szCs w:val="22"/>
                <w:lang w:val="en-US"/>
              </w:rPr>
              <w:t>SOC</w:t>
            </w:r>
            <w:r w:rsidRPr="00DF1D84">
              <w:rPr>
                <w:rFonts w:cs="Arial"/>
                <w:bCs/>
                <w:sz w:val="22"/>
                <w:szCs w:val="22"/>
              </w:rPr>
              <w:t>) θα παρέχει στο Νοσοκομείο το αιτούμενο επίπεδο Ασφάλειας της Πληροφορίας και την αντοχή τους σε Κακόβουλες Επιθέσεις σε ένα βέλτιστο επιχειρησιακό και αποτελεσματικό επίπεδο, 24</w:t>
            </w:r>
            <w:r w:rsidRPr="00DF1D84">
              <w:rPr>
                <w:rFonts w:cs="Arial"/>
                <w:bCs/>
                <w:sz w:val="22"/>
                <w:szCs w:val="22"/>
                <w:lang w:val="en-US"/>
              </w:rPr>
              <w:t>x</w:t>
            </w:r>
            <w:r w:rsidRPr="00DF1D84">
              <w:rPr>
                <w:rFonts w:cs="Arial"/>
                <w:bCs/>
                <w:sz w:val="22"/>
                <w:szCs w:val="22"/>
              </w:rPr>
              <w:t>7χ365 ημέρες το χρόνο.</w:t>
            </w:r>
          </w:p>
          <w:p w:rsidR="001F3756" w:rsidRPr="00DF1D84" w:rsidRDefault="001F3756" w:rsidP="0096450A">
            <w:pPr>
              <w:spacing w:before="240"/>
              <w:ind w:left="147"/>
              <w:jc w:val="both"/>
              <w:rPr>
                <w:rFonts w:cs="Arial"/>
                <w:b/>
                <w:bCs/>
                <w:sz w:val="22"/>
                <w:szCs w:val="22"/>
              </w:rPr>
            </w:pPr>
          </w:p>
        </w:tc>
        <w:tc>
          <w:tcPr>
            <w:tcW w:w="0" w:type="auto"/>
            <w:shd w:val="clear" w:color="auto" w:fill="auto"/>
            <w:vAlign w:val="center"/>
          </w:tcPr>
          <w:p w:rsidR="006D7585" w:rsidRPr="00DF1D84" w:rsidRDefault="006D7585" w:rsidP="009645E4">
            <w:pPr>
              <w:rPr>
                <w:rFonts w:cs="Arial"/>
                <w:iCs/>
                <w:color w:val="000000"/>
                <w:sz w:val="22"/>
                <w:szCs w:val="22"/>
              </w:rPr>
            </w:pPr>
            <w:r w:rsidRPr="00DF1D84">
              <w:rPr>
                <w:rFonts w:cs="Arial"/>
                <w:iCs/>
                <w:color w:val="000000"/>
                <w:sz w:val="22"/>
                <w:szCs w:val="22"/>
              </w:rPr>
              <w:lastRenderedPageBreak/>
              <w:t>ΝΑΙ</w:t>
            </w:r>
          </w:p>
        </w:tc>
        <w:tc>
          <w:tcPr>
            <w:tcW w:w="0" w:type="auto"/>
            <w:shd w:val="clear" w:color="auto" w:fill="auto"/>
            <w:vAlign w:val="bottom"/>
          </w:tcPr>
          <w:p w:rsidR="006D7585" w:rsidRPr="00DF1D84" w:rsidRDefault="006D7585" w:rsidP="009645E4">
            <w:pPr>
              <w:rPr>
                <w:rFonts w:cs="Arial"/>
                <w:iCs/>
                <w:color w:val="000000"/>
                <w:sz w:val="22"/>
                <w:szCs w:val="22"/>
              </w:rPr>
            </w:pPr>
          </w:p>
        </w:tc>
        <w:tc>
          <w:tcPr>
            <w:tcW w:w="0" w:type="auto"/>
            <w:shd w:val="clear" w:color="auto" w:fill="auto"/>
            <w:vAlign w:val="bottom"/>
          </w:tcPr>
          <w:p w:rsidR="006D7585" w:rsidRPr="00DF1D84" w:rsidRDefault="006D7585" w:rsidP="009645E4">
            <w:pPr>
              <w:rPr>
                <w:rFonts w:cs="Arial"/>
                <w:iCs/>
                <w:color w:val="000000"/>
                <w:sz w:val="22"/>
                <w:szCs w:val="22"/>
              </w:rPr>
            </w:pPr>
          </w:p>
        </w:tc>
      </w:tr>
      <w:tr w:rsidR="0096450A" w:rsidRPr="00DF1D84" w:rsidTr="009645E4">
        <w:trPr>
          <w:trHeight w:val="479"/>
        </w:trPr>
        <w:tc>
          <w:tcPr>
            <w:tcW w:w="0" w:type="auto"/>
            <w:shd w:val="clear" w:color="auto" w:fill="auto"/>
            <w:vAlign w:val="center"/>
          </w:tcPr>
          <w:p w:rsidR="0096450A" w:rsidRPr="00DF1D84" w:rsidRDefault="0096450A" w:rsidP="009645E4">
            <w:pPr>
              <w:rPr>
                <w:rFonts w:cs="Arial"/>
                <w:iCs/>
                <w:color w:val="000000"/>
                <w:sz w:val="22"/>
                <w:szCs w:val="22"/>
              </w:rPr>
            </w:pPr>
            <w:r w:rsidRPr="00DF1D84">
              <w:rPr>
                <w:rFonts w:cs="Arial"/>
                <w:iCs/>
                <w:color w:val="000000"/>
                <w:sz w:val="22"/>
                <w:szCs w:val="22"/>
              </w:rPr>
              <w:lastRenderedPageBreak/>
              <w:t>3</w:t>
            </w:r>
          </w:p>
        </w:tc>
        <w:tc>
          <w:tcPr>
            <w:tcW w:w="0" w:type="auto"/>
            <w:shd w:val="clear" w:color="auto" w:fill="auto"/>
            <w:vAlign w:val="center"/>
          </w:tcPr>
          <w:p w:rsidR="00DF1D84" w:rsidRPr="00DF1D84" w:rsidRDefault="00DF1D84" w:rsidP="00DF1D84">
            <w:pPr>
              <w:spacing w:before="240"/>
              <w:ind w:left="147"/>
              <w:jc w:val="both"/>
              <w:rPr>
                <w:rFonts w:cs="Arial"/>
                <w:b/>
                <w:bCs/>
                <w:sz w:val="22"/>
                <w:szCs w:val="22"/>
              </w:rPr>
            </w:pPr>
          </w:p>
          <w:p w:rsidR="00DF1D84" w:rsidRPr="00DF1D84" w:rsidRDefault="00DF1D84" w:rsidP="00DF1D84">
            <w:pPr>
              <w:spacing w:before="240"/>
              <w:ind w:left="147"/>
              <w:jc w:val="both"/>
              <w:rPr>
                <w:rFonts w:cs="Arial"/>
                <w:b/>
                <w:bCs/>
                <w:sz w:val="22"/>
                <w:szCs w:val="22"/>
              </w:rPr>
            </w:pPr>
            <w:r w:rsidRPr="00DF1D84">
              <w:rPr>
                <w:rFonts w:cs="Arial"/>
                <w:b/>
                <w:bCs/>
                <w:sz w:val="22"/>
                <w:szCs w:val="22"/>
              </w:rPr>
              <w:t>ΑΠΑΙΤΟΥΜΕΝΕΣ ΤΕΧΝΙΚΕΣ ΠΡΟΔΙΑΓΡΑΦΕΣ ΤΟΥ ΕΡΓΟΥ</w:t>
            </w:r>
          </w:p>
          <w:p w:rsidR="00DF1D84" w:rsidRPr="00DF1D84" w:rsidRDefault="00DF1D84" w:rsidP="00DF1D84">
            <w:pPr>
              <w:spacing w:before="240"/>
              <w:ind w:left="147"/>
              <w:jc w:val="both"/>
              <w:rPr>
                <w:rFonts w:cs="Arial"/>
                <w:b/>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Στο πλαίσιο του έργου, ο Ανάδοχος οφείλει να προσφέρει Λογισμικό </w:t>
            </w:r>
            <w:r w:rsidRPr="00DF1D84">
              <w:rPr>
                <w:rFonts w:cs="Arial"/>
                <w:bCs/>
                <w:sz w:val="22"/>
                <w:szCs w:val="22"/>
                <w:lang w:val="en-US"/>
              </w:rPr>
              <w:t>Cloud</w:t>
            </w:r>
            <w:r w:rsidRPr="00DF1D84">
              <w:rPr>
                <w:rFonts w:cs="Arial"/>
                <w:bCs/>
                <w:sz w:val="22"/>
                <w:szCs w:val="22"/>
              </w:rPr>
              <w:t xml:space="preserve"> </w:t>
            </w:r>
            <w:r w:rsidRPr="00DF1D84">
              <w:rPr>
                <w:rFonts w:cs="Arial"/>
                <w:bCs/>
                <w:sz w:val="22"/>
                <w:szCs w:val="22"/>
                <w:lang w:val="en-US"/>
              </w:rPr>
              <w:t>Software</w:t>
            </w:r>
            <w:r w:rsidRPr="00DF1D84">
              <w:rPr>
                <w:rFonts w:cs="Arial"/>
                <w:bCs/>
                <w:sz w:val="22"/>
                <w:szCs w:val="22"/>
              </w:rPr>
              <w:t>-</w:t>
            </w:r>
            <w:r w:rsidRPr="00DF1D84">
              <w:rPr>
                <w:rFonts w:cs="Arial"/>
                <w:bCs/>
                <w:sz w:val="22"/>
                <w:szCs w:val="22"/>
                <w:lang w:val="en-US"/>
              </w:rPr>
              <w:t>as</w:t>
            </w:r>
            <w:r w:rsidRPr="00DF1D84">
              <w:rPr>
                <w:rFonts w:cs="Arial"/>
                <w:bCs/>
                <w:sz w:val="22"/>
                <w:szCs w:val="22"/>
              </w:rPr>
              <w:t>-</w:t>
            </w:r>
            <w:r w:rsidRPr="00DF1D84">
              <w:rPr>
                <w:rFonts w:cs="Arial"/>
                <w:bCs/>
                <w:sz w:val="22"/>
                <w:szCs w:val="22"/>
                <w:lang w:val="en-US"/>
              </w:rPr>
              <w:t>a</w:t>
            </w:r>
            <w:r w:rsidRPr="00DF1D84">
              <w:rPr>
                <w:rFonts w:cs="Arial"/>
                <w:bCs/>
                <w:sz w:val="22"/>
                <w:szCs w:val="22"/>
              </w:rPr>
              <w:t>-</w:t>
            </w:r>
            <w:r w:rsidRPr="00DF1D84">
              <w:rPr>
                <w:rFonts w:cs="Arial"/>
                <w:bCs/>
                <w:sz w:val="22"/>
                <w:szCs w:val="22"/>
                <w:lang w:val="en-US"/>
              </w:rPr>
              <w:t>Service</w:t>
            </w:r>
            <w:r w:rsidRPr="00DF1D84">
              <w:rPr>
                <w:rFonts w:cs="Arial"/>
                <w:bCs/>
                <w:sz w:val="22"/>
                <w:szCs w:val="22"/>
              </w:rPr>
              <w:t xml:space="preserve"> που να ενεργοποιείται μέσω δικής του Συσκευής προώθησης δεδομένων </w:t>
            </w:r>
            <w:proofErr w:type="spellStart"/>
            <w:r w:rsidRPr="00DF1D84">
              <w:rPr>
                <w:rFonts w:cs="Arial"/>
                <w:bCs/>
                <w:sz w:val="22"/>
                <w:szCs w:val="22"/>
                <w:lang w:val="en-US"/>
              </w:rPr>
              <w:t>iCollector</w:t>
            </w:r>
            <w:proofErr w:type="spellEnd"/>
            <w:r w:rsidRPr="00DF1D84">
              <w:rPr>
                <w:rFonts w:cs="Arial"/>
                <w:bCs/>
                <w:sz w:val="22"/>
                <w:szCs w:val="22"/>
              </w:rPr>
              <w:t xml:space="preserve"> (κεντρική παρακολούθηση και ανάλυση συμβάντων </w:t>
            </w:r>
            <w:proofErr w:type="spellStart"/>
            <w:r w:rsidRPr="00DF1D84">
              <w:rPr>
                <w:rFonts w:cs="Arial"/>
                <w:bCs/>
                <w:sz w:val="22"/>
                <w:szCs w:val="22"/>
              </w:rPr>
              <w:t>Κυβερνοασφάλειας</w:t>
            </w:r>
            <w:proofErr w:type="spellEnd"/>
            <w:r w:rsidRPr="00DF1D84">
              <w:rPr>
                <w:rFonts w:cs="Arial"/>
                <w:bCs/>
                <w:sz w:val="22"/>
                <w:szCs w:val="22"/>
              </w:rPr>
              <w:t xml:space="preserve"> σε πραγματικό χρόνο), που να μπορεί να είναι </w:t>
            </w:r>
            <w:r w:rsidRPr="00DF1D84">
              <w:rPr>
                <w:rFonts w:cs="Arial"/>
                <w:bCs/>
                <w:sz w:val="22"/>
                <w:szCs w:val="22"/>
                <w:lang w:val="en-US"/>
              </w:rPr>
              <w:t>on</w:t>
            </w:r>
            <w:r w:rsidRPr="00DF1D84">
              <w:rPr>
                <w:rFonts w:cs="Arial"/>
                <w:bCs/>
                <w:sz w:val="22"/>
                <w:szCs w:val="22"/>
              </w:rPr>
              <w:t>-</w:t>
            </w:r>
            <w:r w:rsidRPr="00DF1D84">
              <w:rPr>
                <w:rFonts w:cs="Arial"/>
                <w:bCs/>
                <w:sz w:val="22"/>
                <w:szCs w:val="22"/>
                <w:lang w:val="en-US"/>
              </w:rPr>
              <w:t>premise</w:t>
            </w:r>
            <w:r w:rsidRPr="00DF1D84">
              <w:rPr>
                <w:rFonts w:cs="Arial"/>
                <w:bCs/>
                <w:sz w:val="22"/>
                <w:szCs w:val="22"/>
              </w:rPr>
              <w:t xml:space="preserve">, στο </w:t>
            </w:r>
            <w:r w:rsidRPr="00DF1D84">
              <w:rPr>
                <w:rFonts w:cs="Arial"/>
                <w:bCs/>
                <w:sz w:val="22"/>
                <w:szCs w:val="22"/>
                <w:lang w:val="en-US"/>
              </w:rPr>
              <w:t>Cloud</w:t>
            </w:r>
            <w:r w:rsidRPr="00DF1D84">
              <w:rPr>
                <w:rFonts w:cs="Arial"/>
                <w:bCs/>
                <w:sz w:val="22"/>
                <w:szCs w:val="22"/>
              </w:rPr>
              <w:t xml:space="preserve"> ή σε υβριδικό περιβάλλον και η διαχείρισή του να υλοποιείται μέσω Κεντρικής Κονσόλας </w:t>
            </w:r>
            <w:r w:rsidRPr="00DF1D84">
              <w:rPr>
                <w:rFonts w:cs="Arial"/>
                <w:bCs/>
                <w:sz w:val="22"/>
                <w:szCs w:val="22"/>
                <w:lang w:val="en-US"/>
              </w:rPr>
              <w:t>Web</w:t>
            </w:r>
            <w:r w:rsidRPr="00DF1D84">
              <w:rPr>
                <w:rFonts w:cs="Arial"/>
                <w:bCs/>
                <w:sz w:val="22"/>
                <w:szCs w:val="22"/>
              </w:rPr>
              <w:t xml:space="preserve"> </w:t>
            </w:r>
            <w:r w:rsidRPr="00DF1D84">
              <w:rPr>
                <w:rFonts w:cs="Arial"/>
                <w:bCs/>
                <w:sz w:val="22"/>
                <w:szCs w:val="22"/>
                <w:lang w:val="en-US"/>
              </w:rPr>
              <w:t>Portal</w:t>
            </w:r>
            <w:r w:rsidRPr="00DF1D84">
              <w:rPr>
                <w:rFonts w:cs="Arial"/>
                <w:bCs/>
                <w:sz w:val="22"/>
                <w:szCs w:val="22"/>
              </w:rPr>
              <w:t>.</w:t>
            </w:r>
          </w:p>
          <w:p w:rsidR="00DF1D84" w:rsidRPr="00DF1D84" w:rsidRDefault="00DF1D84" w:rsidP="00DF1D84">
            <w:pPr>
              <w:spacing w:before="240"/>
              <w:ind w:left="147"/>
              <w:jc w:val="both"/>
              <w:rPr>
                <w:rFonts w:cs="Arial"/>
                <w:bCs/>
                <w:sz w:val="22"/>
                <w:szCs w:val="22"/>
              </w:rPr>
            </w:pPr>
            <w:r w:rsidRPr="00DF1D84">
              <w:rPr>
                <w:rFonts w:cs="Arial"/>
                <w:bCs/>
                <w:sz w:val="22"/>
                <w:szCs w:val="22"/>
              </w:rPr>
              <w:t>Το Λογισμικό πρέπει να :</w:t>
            </w:r>
          </w:p>
          <w:p w:rsidR="00DF1D84" w:rsidRPr="00DF1D84" w:rsidRDefault="00DF1D84" w:rsidP="00DF1D84">
            <w:pPr>
              <w:numPr>
                <w:ilvl w:val="0"/>
                <w:numId w:val="43"/>
              </w:numPr>
              <w:spacing w:before="240"/>
              <w:jc w:val="both"/>
              <w:rPr>
                <w:rFonts w:cs="Arial"/>
                <w:bCs/>
                <w:sz w:val="22"/>
                <w:szCs w:val="22"/>
              </w:rPr>
            </w:pPr>
            <w:r w:rsidRPr="00DF1D84">
              <w:rPr>
                <w:rFonts w:cs="Arial"/>
                <w:bCs/>
                <w:sz w:val="22"/>
                <w:szCs w:val="22"/>
              </w:rPr>
              <w:t>παρέχει σε πραγματικό χρόνο ευφυή ανάλυση σε βάθος και συσχέτιση δεδομένων και συμβάντων που συλλέγονται από ετερογενείς πηγές δεδομένων, σε συνδυασμό με τεκμηριωμένη γνώση των αναδυόμενων απειλών και ευπαθειών για την παραγωγή πληροφοριών.</w:t>
            </w:r>
          </w:p>
          <w:p w:rsidR="00DF1D84" w:rsidRPr="00DF1D84" w:rsidRDefault="00DF1D84" w:rsidP="00DF1D84">
            <w:pPr>
              <w:numPr>
                <w:ilvl w:val="0"/>
                <w:numId w:val="43"/>
              </w:numPr>
              <w:spacing w:before="240"/>
              <w:jc w:val="both"/>
              <w:rPr>
                <w:rFonts w:cs="Arial"/>
                <w:bCs/>
                <w:sz w:val="22"/>
                <w:szCs w:val="22"/>
              </w:rPr>
            </w:pPr>
            <w:r w:rsidRPr="00DF1D84">
              <w:rPr>
                <w:rFonts w:cs="Arial"/>
                <w:bCs/>
                <w:sz w:val="22"/>
                <w:szCs w:val="22"/>
              </w:rPr>
              <w:t>τη δυνατότητα άμεσης ανταπόκρισης σε απειλές και αξιολόγησης περιστατικών Ασφαλείας/</w:t>
            </w:r>
            <w:r w:rsidRPr="00DF1D84">
              <w:rPr>
                <w:rFonts w:cs="Arial"/>
                <w:bCs/>
                <w:sz w:val="22"/>
                <w:szCs w:val="22"/>
                <w:lang w:val="en-US"/>
              </w:rPr>
              <w:t>Incidents</w:t>
            </w:r>
            <w:r w:rsidRPr="00DF1D84">
              <w:rPr>
                <w:rFonts w:cs="Arial"/>
                <w:bCs/>
                <w:sz w:val="22"/>
                <w:szCs w:val="22"/>
              </w:rPr>
              <w:t xml:space="preserve">, προς </w:t>
            </w:r>
            <w:r w:rsidRPr="00DF1D84">
              <w:rPr>
                <w:rFonts w:cs="Arial"/>
                <w:bCs/>
                <w:sz w:val="22"/>
                <w:szCs w:val="22"/>
              </w:rPr>
              <w:lastRenderedPageBreak/>
              <w:t>μείωση του χρόνου διακοπής λειτουργίας του Νοσοκομείου και αποτύπωσης των σχετικών εκθέσεων Ελέγχου και Συμμόρφωσης.</w:t>
            </w:r>
          </w:p>
          <w:p w:rsidR="00DF1D84" w:rsidRPr="00DF1D84" w:rsidRDefault="00DF1D84" w:rsidP="00DF1D84">
            <w:pPr>
              <w:numPr>
                <w:ilvl w:val="0"/>
                <w:numId w:val="43"/>
              </w:numPr>
              <w:spacing w:before="240"/>
              <w:jc w:val="both"/>
              <w:rPr>
                <w:rFonts w:cs="Arial"/>
                <w:bCs/>
                <w:sz w:val="22"/>
                <w:szCs w:val="22"/>
              </w:rPr>
            </w:pPr>
            <w:r w:rsidRPr="00DF1D84">
              <w:rPr>
                <w:rFonts w:cs="Arial"/>
                <w:bCs/>
                <w:sz w:val="22"/>
                <w:szCs w:val="22"/>
              </w:rPr>
              <w:t xml:space="preserve">δίνει τη δυνατότητα για τον έγκαιρο εντοπισμό και την αντιμετώπιση προηγμένων κακόβουλων </w:t>
            </w:r>
            <w:proofErr w:type="spellStart"/>
            <w:r w:rsidRPr="00DF1D84">
              <w:rPr>
                <w:rFonts w:cs="Arial"/>
                <w:bCs/>
                <w:sz w:val="22"/>
                <w:szCs w:val="22"/>
              </w:rPr>
              <w:t>κυβερνοεπιθέσεων</w:t>
            </w:r>
            <w:proofErr w:type="spellEnd"/>
            <w:r w:rsidRPr="00DF1D84">
              <w:rPr>
                <w:rFonts w:cs="Arial"/>
                <w:bCs/>
                <w:sz w:val="22"/>
                <w:szCs w:val="22"/>
              </w:rPr>
              <w:t xml:space="preserve"> και ύποπτων δραστηριοτήτων χρηστών, με τη χρήση της ενορχήστρωσης και αυτοματοποίησης ασφάλειας (</w:t>
            </w:r>
            <w:r w:rsidRPr="00DF1D84">
              <w:rPr>
                <w:rFonts w:cs="Arial"/>
                <w:bCs/>
                <w:sz w:val="22"/>
                <w:szCs w:val="22"/>
                <w:lang w:val="en-US"/>
              </w:rPr>
              <w:t>Security</w:t>
            </w:r>
            <w:r w:rsidRPr="00DF1D84">
              <w:rPr>
                <w:rFonts w:cs="Arial"/>
                <w:bCs/>
                <w:sz w:val="22"/>
                <w:szCs w:val="22"/>
              </w:rPr>
              <w:t xml:space="preserve"> </w:t>
            </w:r>
            <w:r w:rsidRPr="00DF1D84">
              <w:rPr>
                <w:rFonts w:cs="Arial"/>
                <w:bCs/>
                <w:sz w:val="22"/>
                <w:szCs w:val="22"/>
                <w:lang w:val="en-US"/>
              </w:rPr>
              <w:t>Orchestration</w:t>
            </w:r>
            <w:r w:rsidRPr="00DF1D84">
              <w:rPr>
                <w:rFonts w:cs="Arial"/>
                <w:bCs/>
                <w:sz w:val="22"/>
                <w:szCs w:val="22"/>
              </w:rPr>
              <w:t xml:space="preserve"> &amp; </w:t>
            </w:r>
            <w:r w:rsidRPr="00DF1D84">
              <w:rPr>
                <w:rFonts w:cs="Arial"/>
                <w:bCs/>
                <w:sz w:val="22"/>
                <w:szCs w:val="22"/>
                <w:lang w:val="en-US"/>
              </w:rPr>
              <w:t>Response</w:t>
            </w:r>
            <w:r w:rsidRPr="00DF1D84">
              <w:rPr>
                <w:rFonts w:cs="Arial"/>
                <w:bCs/>
                <w:sz w:val="22"/>
                <w:szCs w:val="22"/>
              </w:rPr>
              <w:t>), της προηγμένης μηχανικής μάθησης (</w:t>
            </w:r>
            <w:proofErr w:type="spellStart"/>
            <w:r w:rsidRPr="00DF1D84">
              <w:rPr>
                <w:rFonts w:cs="Arial"/>
                <w:bCs/>
                <w:sz w:val="22"/>
                <w:szCs w:val="22"/>
              </w:rPr>
              <w:t>Machine</w:t>
            </w:r>
            <w:proofErr w:type="spellEnd"/>
            <w:r w:rsidRPr="00DF1D84">
              <w:rPr>
                <w:rFonts w:cs="Arial"/>
                <w:bCs/>
                <w:sz w:val="22"/>
                <w:szCs w:val="22"/>
              </w:rPr>
              <w:t xml:space="preserve"> </w:t>
            </w:r>
            <w:proofErr w:type="spellStart"/>
            <w:r w:rsidRPr="00DF1D84">
              <w:rPr>
                <w:rFonts w:cs="Arial"/>
                <w:bCs/>
                <w:sz w:val="22"/>
                <w:szCs w:val="22"/>
              </w:rPr>
              <w:t>Learning</w:t>
            </w:r>
            <w:proofErr w:type="spellEnd"/>
            <w:r w:rsidRPr="00DF1D84">
              <w:rPr>
                <w:rFonts w:cs="Arial"/>
                <w:bCs/>
                <w:sz w:val="22"/>
                <w:szCs w:val="22"/>
              </w:rPr>
              <w:t xml:space="preserve"> - ML) και της Τεχνητής Νοημοσύνης (</w:t>
            </w:r>
            <w:proofErr w:type="spellStart"/>
            <w:r w:rsidRPr="00DF1D84">
              <w:rPr>
                <w:rFonts w:cs="Arial"/>
                <w:bCs/>
                <w:sz w:val="22"/>
                <w:szCs w:val="22"/>
              </w:rPr>
              <w:t>Artificial</w:t>
            </w:r>
            <w:proofErr w:type="spellEnd"/>
            <w:r w:rsidRPr="00DF1D84">
              <w:rPr>
                <w:rFonts w:cs="Arial"/>
                <w:bCs/>
                <w:sz w:val="22"/>
                <w:szCs w:val="22"/>
              </w:rPr>
              <w:t xml:space="preserve"> </w:t>
            </w:r>
            <w:proofErr w:type="spellStart"/>
            <w:r w:rsidRPr="00DF1D84">
              <w:rPr>
                <w:rFonts w:cs="Arial"/>
                <w:bCs/>
                <w:sz w:val="22"/>
                <w:szCs w:val="22"/>
              </w:rPr>
              <w:t>Intelligence</w:t>
            </w:r>
            <w:proofErr w:type="spellEnd"/>
            <w:r w:rsidRPr="00DF1D84">
              <w:rPr>
                <w:rFonts w:cs="Arial"/>
                <w:bCs/>
                <w:sz w:val="22"/>
                <w:szCs w:val="22"/>
              </w:rPr>
              <w:t xml:space="preserve"> - AI).  </w:t>
            </w:r>
          </w:p>
          <w:p w:rsidR="00DF1D84" w:rsidRPr="00DF1D84" w:rsidRDefault="00DF1D84" w:rsidP="00DF1D84">
            <w:pPr>
              <w:numPr>
                <w:ilvl w:val="0"/>
                <w:numId w:val="43"/>
              </w:numPr>
              <w:spacing w:before="240"/>
              <w:jc w:val="both"/>
              <w:rPr>
                <w:rFonts w:cs="Arial"/>
                <w:bCs/>
                <w:sz w:val="22"/>
                <w:szCs w:val="22"/>
              </w:rPr>
            </w:pPr>
            <w:r w:rsidRPr="00DF1D84">
              <w:rPr>
                <w:rFonts w:cs="Arial"/>
                <w:bCs/>
                <w:sz w:val="22"/>
                <w:szCs w:val="22"/>
              </w:rPr>
              <w:t xml:space="preserve">χρησιμοποιεί αλγορίθμους μηχανικής μάθησης (ML) και Τεχνητής Νοημοσύνης (AI) για να βελτιώσει δραστικά τις δυνατότητες ανίχνευσης και πρόβλεψης που σχετίζονται με ύποπτες/ κακόβουλες </w:t>
            </w:r>
            <w:proofErr w:type="spellStart"/>
            <w:r w:rsidRPr="00DF1D84">
              <w:rPr>
                <w:rFonts w:cs="Arial"/>
                <w:bCs/>
                <w:sz w:val="22"/>
                <w:szCs w:val="22"/>
              </w:rPr>
              <w:t>Κυβερνοαπειλές</w:t>
            </w:r>
            <w:proofErr w:type="spellEnd"/>
            <w:r w:rsidRPr="00DF1D84">
              <w:rPr>
                <w:rFonts w:cs="Arial"/>
                <w:bCs/>
                <w:sz w:val="22"/>
                <w:szCs w:val="22"/>
              </w:rPr>
              <w:t>, συμπεριλαμβανομένης της μη φυσιολογικής δραστηριότητας/ συμπεριφοράς χρηστών.</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 </w:t>
            </w:r>
          </w:p>
          <w:p w:rsidR="00DF1D84" w:rsidRPr="00DF1D84" w:rsidRDefault="00DF1D84" w:rsidP="00DF1D84">
            <w:pPr>
              <w:spacing w:before="240"/>
              <w:ind w:left="147"/>
              <w:jc w:val="both"/>
              <w:rPr>
                <w:rFonts w:cs="Arial"/>
                <w:bCs/>
                <w:sz w:val="22"/>
                <w:szCs w:val="22"/>
              </w:rPr>
            </w:pPr>
            <w:r w:rsidRPr="00DF1D84">
              <w:rPr>
                <w:rFonts w:cs="Arial"/>
                <w:bCs/>
                <w:sz w:val="22"/>
                <w:szCs w:val="22"/>
              </w:rPr>
              <w:t>Διαδικασία διαχείρισης απειλών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Management</w:t>
            </w:r>
            <w:proofErr w:type="spellEnd"/>
            <w:r w:rsidRPr="00DF1D84">
              <w:rPr>
                <w:rFonts w:cs="Arial"/>
                <w:bCs/>
                <w:sz w:val="22"/>
                <w:szCs w:val="22"/>
              </w:rPr>
              <w:t xml:space="preserve"> </w:t>
            </w:r>
            <w:proofErr w:type="spellStart"/>
            <w:r w:rsidRPr="00DF1D84">
              <w:rPr>
                <w:rFonts w:cs="Arial"/>
                <w:bCs/>
                <w:sz w:val="22"/>
                <w:szCs w:val="22"/>
              </w:rPr>
              <w:t>Process</w:t>
            </w:r>
            <w:proofErr w:type="spellEnd"/>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Το Λογισμικό θα πρέπει απλοποιεί τη διαδικασία διαχείρισης απειλών επιταχύνοντας σημαντικά τις προληπτικές δυνατότητες ανίχνευσης και απόκρισης απειλών, μειώνοντας έτσι δραστικά το "</w:t>
            </w:r>
            <w:proofErr w:type="spellStart"/>
            <w:r w:rsidRPr="00DF1D84">
              <w:rPr>
                <w:rFonts w:cs="Arial"/>
                <w:bCs/>
                <w:sz w:val="22"/>
                <w:szCs w:val="22"/>
              </w:rPr>
              <w:t>Detection</w:t>
            </w:r>
            <w:proofErr w:type="spellEnd"/>
            <w:r w:rsidRPr="00DF1D84">
              <w:rPr>
                <w:rFonts w:cs="Arial"/>
                <w:bCs/>
                <w:sz w:val="22"/>
                <w:szCs w:val="22"/>
              </w:rPr>
              <w:t xml:space="preserve"> </w:t>
            </w:r>
            <w:proofErr w:type="spellStart"/>
            <w:r w:rsidRPr="00DF1D84">
              <w:rPr>
                <w:rFonts w:cs="Arial"/>
                <w:bCs/>
                <w:sz w:val="22"/>
                <w:szCs w:val="22"/>
              </w:rPr>
              <w:t>Deficit</w:t>
            </w:r>
            <w:proofErr w:type="spellEnd"/>
            <w:r w:rsidRPr="00DF1D84">
              <w:rPr>
                <w:rFonts w:cs="Arial"/>
                <w:bCs/>
                <w:sz w:val="22"/>
                <w:szCs w:val="22"/>
              </w:rPr>
              <w:t>" (χρόνος μεταξύ παραβίασης και ανακάλυψης). Ταυτόχρονα, θα πρέπει να διασφαλίζει την εμπιστευτικότητα, την ακεραιότητα και τη διαθεσιμότητα ευαίσθητων πληροφοριών που βρίσκονται στα δεδομένα.</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Υπηρεσίες διαχείρισης πληροφοριών και περιστατικών ασφάλειας (</w:t>
            </w:r>
            <w:r w:rsidRPr="00DF1D84">
              <w:rPr>
                <w:rFonts w:cs="Arial"/>
                <w:bCs/>
                <w:sz w:val="22"/>
                <w:szCs w:val="22"/>
                <w:lang w:val="en-US"/>
              </w:rPr>
              <w:t>Security</w:t>
            </w:r>
            <w:r w:rsidRPr="00DF1D84">
              <w:rPr>
                <w:rFonts w:cs="Arial"/>
                <w:bCs/>
                <w:sz w:val="22"/>
                <w:szCs w:val="22"/>
              </w:rPr>
              <w:t xml:space="preserve"> </w:t>
            </w:r>
            <w:r w:rsidRPr="00DF1D84">
              <w:rPr>
                <w:rFonts w:cs="Arial"/>
                <w:bCs/>
                <w:sz w:val="22"/>
                <w:szCs w:val="22"/>
                <w:lang w:val="en-US"/>
              </w:rPr>
              <w:t>Information</w:t>
            </w:r>
            <w:r w:rsidRPr="00DF1D84">
              <w:rPr>
                <w:rFonts w:cs="Arial"/>
                <w:bCs/>
                <w:sz w:val="22"/>
                <w:szCs w:val="22"/>
              </w:rPr>
              <w:t xml:space="preserve"> </w:t>
            </w:r>
            <w:r w:rsidRPr="00DF1D84">
              <w:rPr>
                <w:rFonts w:cs="Arial"/>
                <w:bCs/>
                <w:sz w:val="22"/>
                <w:szCs w:val="22"/>
                <w:lang w:val="en-US"/>
              </w:rPr>
              <w:t>and</w:t>
            </w:r>
            <w:r w:rsidRPr="00DF1D84">
              <w:rPr>
                <w:rFonts w:cs="Arial"/>
                <w:bCs/>
                <w:sz w:val="22"/>
                <w:szCs w:val="22"/>
              </w:rPr>
              <w:t xml:space="preserve"> </w:t>
            </w:r>
            <w:r w:rsidRPr="00DF1D84">
              <w:rPr>
                <w:rFonts w:cs="Arial"/>
                <w:bCs/>
                <w:sz w:val="22"/>
                <w:szCs w:val="22"/>
                <w:lang w:val="en-US"/>
              </w:rPr>
              <w:t>Event</w:t>
            </w:r>
            <w:r w:rsidRPr="00DF1D84">
              <w:rPr>
                <w:rFonts w:cs="Arial"/>
                <w:bCs/>
                <w:sz w:val="22"/>
                <w:szCs w:val="22"/>
              </w:rPr>
              <w:t xml:space="preserve"> </w:t>
            </w:r>
            <w:r w:rsidRPr="00DF1D84">
              <w:rPr>
                <w:rFonts w:cs="Arial"/>
                <w:bCs/>
                <w:sz w:val="22"/>
                <w:szCs w:val="22"/>
                <w:lang w:val="en-US"/>
              </w:rPr>
              <w:t>Management</w:t>
            </w:r>
            <w:r w:rsidRPr="00DF1D84">
              <w:rPr>
                <w:rFonts w:cs="Arial"/>
                <w:bCs/>
                <w:sz w:val="22"/>
                <w:szCs w:val="22"/>
              </w:rPr>
              <w:t xml:space="preserve"> - </w:t>
            </w:r>
            <w:r w:rsidRPr="00DF1D84">
              <w:rPr>
                <w:rFonts w:cs="Arial"/>
                <w:bCs/>
                <w:sz w:val="22"/>
                <w:szCs w:val="22"/>
                <w:lang w:val="en-US"/>
              </w:rPr>
              <w:t>SIEM</w:t>
            </w:r>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Η αυξανόμενη πολυπλοκότητα και εξάρτηση από το οικοσύστημα πληροφορικής δημιουργεί άγνωστους ψηφιακούς κινδύνους, καθώς και νέα είδη απειλών.</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H πλατφόρμα του λογισμικού θα πρέπει να έχει σε γενικές </w:t>
            </w:r>
            <w:r w:rsidRPr="00DF1D84">
              <w:rPr>
                <w:rFonts w:cs="Arial"/>
                <w:bCs/>
                <w:sz w:val="22"/>
                <w:szCs w:val="22"/>
              </w:rPr>
              <w:lastRenderedPageBreak/>
              <w:t>γραμμές τη δυνατότητα:</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παροχής πληροφοριών σε πραγματικό χρόνο σχετικά με την κατάσταση ασφαλείας του Νοσοκομείου (</w:t>
            </w:r>
            <w:proofErr w:type="spellStart"/>
            <w:r w:rsidRPr="00DF1D84">
              <w:rPr>
                <w:rFonts w:cs="Arial"/>
                <w:bCs/>
                <w:sz w:val="22"/>
                <w:szCs w:val="22"/>
              </w:rPr>
              <w:t>Cybersercurity</w:t>
            </w:r>
            <w:proofErr w:type="spellEnd"/>
            <w:r w:rsidRPr="00DF1D84">
              <w:rPr>
                <w:rFonts w:cs="Arial"/>
                <w:bCs/>
                <w:sz w:val="22"/>
                <w:szCs w:val="22"/>
              </w:rPr>
              <w:t xml:space="preserve"> </w:t>
            </w:r>
            <w:proofErr w:type="spellStart"/>
            <w:r w:rsidRPr="00DF1D84">
              <w:rPr>
                <w:rFonts w:cs="Arial"/>
                <w:bCs/>
                <w:sz w:val="22"/>
                <w:szCs w:val="22"/>
              </w:rPr>
              <w:t>posture</w:t>
            </w:r>
            <w:proofErr w:type="spellEnd"/>
            <w:r w:rsidRPr="00DF1D84">
              <w:rPr>
                <w:rFonts w:cs="Arial"/>
                <w:bCs/>
                <w:sz w:val="22"/>
                <w:szCs w:val="22"/>
              </w:rPr>
              <w:t>),</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αποτελεσματικής υποστήριξης κρίσιμων λειτουργιών, όπως προηγμένα αναλυτικά μοντέλα ασφαλείας,</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βοήθειας στη βελτίωση της ανίχνευσης απειλών, της διαχείρισης συμβάντων, της έρευνας σε πραγματικό χρόνο και της έξυπνης ανάλυσης ιστορικών ή/και τρεχόντων δεδομένων καταγραφής και συμβάντων,</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παροχής αυτοματοποιημένης ειδοποίησης,</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διευκόλυνσης της ουσιαστικής επιχειρησιακής και κανονιστικής υποβολής εκθέσεων,</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ενίσχυσης των δυνατοτήτων αντιμετώπισης περιστατικών του Νοσοκομείου,</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βοήθειας για την αντιμετώπιση της κανονιστικής συμμόρφωσης.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Πλεονεκτήματα των υπηρεσιών </w:t>
            </w:r>
            <w:proofErr w:type="spellStart"/>
            <w:r w:rsidRPr="00DF1D84">
              <w:rPr>
                <w:rFonts w:cs="Arial"/>
                <w:bCs/>
                <w:sz w:val="22"/>
                <w:szCs w:val="22"/>
              </w:rPr>
              <w:t>Managed</w:t>
            </w:r>
            <w:proofErr w:type="spellEnd"/>
            <w:r w:rsidRPr="00DF1D84">
              <w:rPr>
                <w:rFonts w:cs="Arial"/>
                <w:bCs/>
                <w:sz w:val="22"/>
                <w:szCs w:val="22"/>
              </w:rPr>
              <w:t xml:space="preserve"> </w:t>
            </w:r>
            <w:proofErr w:type="spellStart"/>
            <w:r w:rsidRPr="00DF1D84">
              <w:rPr>
                <w:rFonts w:cs="Arial"/>
                <w:bCs/>
                <w:sz w:val="22"/>
                <w:szCs w:val="22"/>
              </w:rPr>
              <w:t>Security</w:t>
            </w:r>
            <w:proofErr w:type="spellEnd"/>
            <w:r w:rsidRPr="00DF1D84">
              <w:rPr>
                <w:rFonts w:cs="Arial"/>
                <w:bCs/>
                <w:sz w:val="22"/>
                <w:szCs w:val="22"/>
              </w:rPr>
              <w:t xml:space="preserve"> </w:t>
            </w:r>
            <w:proofErr w:type="spellStart"/>
            <w:r w:rsidRPr="00DF1D84">
              <w:rPr>
                <w:rFonts w:cs="Arial"/>
                <w:bCs/>
                <w:sz w:val="22"/>
                <w:szCs w:val="22"/>
              </w:rPr>
              <w:t>Services</w:t>
            </w:r>
            <w:proofErr w:type="spellEnd"/>
            <w:r w:rsidRPr="00DF1D84">
              <w:rPr>
                <w:rFonts w:cs="Arial"/>
                <w:bCs/>
                <w:sz w:val="22"/>
                <w:szCs w:val="22"/>
              </w:rPr>
              <w:t xml:space="preserve"> επόμενης γενιάς</w:t>
            </w:r>
          </w:p>
          <w:p w:rsidR="00DF1D84" w:rsidRPr="00DF1D84" w:rsidRDefault="00DF1D84" w:rsidP="00DF1D84">
            <w:pPr>
              <w:spacing w:before="240"/>
              <w:ind w:left="147"/>
              <w:jc w:val="both"/>
              <w:rPr>
                <w:rFonts w:cs="Arial"/>
                <w:bCs/>
                <w:sz w:val="22"/>
                <w:szCs w:val="22"/>
              </w:rPr>
            </w:pP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Ενσωματωμένη ευφυΐα.</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Μηδενική αρχική επένδυση.</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Καμία απαξίωση υλικού (</w:t>
            </w:r>
            <w:proofErr w:type="spellStart"/>
            <w:r w:rsidRPr="00DF1D84">
              <w:rPr>
                <w:rFonts w:cs="Arial"/>
                <w:bCs/>
                <w:sz w:val="22"/>
                <w:szCs w:val="22"/>
              </w:rPr>
              <w:t>hardware</w:t>
            </w:r>
            <w:proofErr w:type="spellEnd"/>
            <w:r w:rsidRPr="00DF1D84">
              <w:rPr>
                <w:rFonts w:cs="Arial"/>
                <w:bCs/>
                <w:sz w:val="22"/>
                <w:szCs w:val="22"/>
              </w:rPr>
              <w:t>).</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Επεκτασιμότητα.</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Μειωμένος χρόνος για την επίτευξη αποτελεσμάτων.</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Νοημοσύνη απειλών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Intelligence</w:t>
            </w:r>
            <w:proofErr w:type="spellEnd"/>
            <w:r w:rsidRPr="00DF1D84">
              <w:rPr>
                <w:rFonts w:cs="Arial"/>
                <w:bCs/>
                <w:sz w:val="22"/>
                <w:szCs w:val="22"/>
              </w:rPr>
              <w:t>).</w:t>
            </w:r>
          </w:p>
          <w:p w:rsidR="00DF1D84" w:rsidRPr="00DF1D84" w:rsidRDefault="00DF1D84" w:rsidP="00DF1D84">
            <w:pPr>
              <w:numPr>
                <w:ilvl w:val="0"/>
                <w:numId w:val="44"/>
              </w:numPr>
              <w:spacing w:before="240"/>
              <w:jc w:val="both"/>
              <w:rPr>
                <w:rFonts w:cs="Arial"/>
                <w:bCs/>
                <w:sz w:val="22"/>
                <w:szCs w:val="22"/>
              </w:rPr>
            </w:pPr>
            <w:r w:rsidRPr="00DF1D84">
              <w:rPr>
                <w:rFonts w:cs="Arial"/>
                <w:bCs/>
                <w:sz w:val="22"/>
                <w:szCs w:val="22"/>
              </w:rPr>
              <w:t>Μειωμένα λειτουργικά έξοδα.</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Τα αιτούμενα χαρακτηριστικά της πλατφόρμας του Λογισμικού</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lastRenderedPageBreak/>
              <w:t>Έξυπνη ανάλυση (μοντέλα AI &amp; ML)</w:t>
            </w:r>
          </w:p>
          <w:p w:rsidR="00DF1D84" w:rsidRPr="00DF1D84" w:rsidRDefault="00DF1D84" w:rsidP="00DF1D84">
            <w:pPr>
              <w:spacing w:before="240"/>
              <w:ind w:left="147"/>
              <w:jc w:val="both"/>
              <w:rPr>
                <w:rFonts w:cs="Arial"/>
                <w:bCs/>
                <w:sz w:val="22"/>
                <w:szCs w:val="22"/>
              </w:rPr>
            </w:pPr>
            <w:r w:rsidRPr="00DF1D84">
              <w:rPr>
                <w:rFonts w:cs="Arial"/>
                <w:bCs/>
                <w:sz w:val="22"/>
                <w:szCs w:val="22"/>
              </w:rPr>
              <w:t>Βελτιωμένος έγκαιρος εντοπισμός και απόκριση σε προηγμένες επιθέσεις, παραβιάσεις δεδομένων ή/και ύποπτη/κακόβουλη συμπεριφορά του χρήστη με χρήση προγνωστικών/μηχανικών μοντέλων μάθησης, που καθιστούν δυνατή την ανίχνευση μη φυσιολογικής συμπεριφοράς ή/και κακόβουλων πληροφοριών-απειλών που διαφορετικά θα περνούσαν απαρατήρητες/ μη ανιχνεύσιμες με την χρήση συμβατικών συστημάτων πληροφοριών ασφαλείας και διαχείρισης συμβάντων.</w:t>
            </w:r>
          </w:p>
          <w:p w:rsidR="00DF1D84" w:rsidRPr="00DF1D84" w:rsidRDefault="00DF1D84" w:rsidP="00DF1D84">
            <w:pPr>
              <w:spacing w:before="240"/>
              <w:ind w:left="147"/>
              <w:jc w:val="both"/>
              <w:rPr>
                <w:rFonts w:cs="Arial"/>
                <w:bCs/>
                <w:sz w:val="22"/>
                <w:szCs w:val="22"/>
              </w:rPr>
            </w:pPr>
            <w:r w:rsidRPr="00DF1D84">
              <w:rPr>
                <w:rFonts w:cs="Arial"/>
                <w:bCs/>
                <w:sz w:val="22"/>
                <w:szCs w:val="22"/>
              </w:rPr>
              <w:t>Ευελιξία</w:t>
            </w:r>
          </w:p>
          <w:p w:rsidR="00DF1D84" w:rsidRPr="00DF1D84" w:rsidRDefault="00DF1D84" w:rsidP="00DF1D84">
            <w:pPr>
              <w:spacing w:before="240"/>
              <w:ind w:left="147"/>
              <w:jc w:val="both"/>
              <w:rPr>
                <w:rFonts w:cs="Arial"/>
                <w:bCs/>
                <w:sz w:val="22"/>
                <w:szCs w:val="22"/>
              </w:rPr>
            </w:pPr>
            <w:r w:rsidRPr="00DF1D84">
              <w:rPr>
                <w:rFonts w:cs="Arial"/>
                <w:bCs/>
                <w:sz w:val="22"/>
                <w:szCs w:val="22"/>
              </w:rPr>
              <w:t>Επιτρέπει την ικανότητα συλλογής, επεξεργασίας και ανάλυσης νέων τύπων δεδομένων καταγραφής και συμβάντων σε περιβάλλοντα ΙΤ και Τεχνολογιών (</w:t>
            </w:r>
            <w:proofErr w:type="spellStart"/>
            <w:r w:rsidRPr="00DF1D84">
              <w:rPr>
                <w:rFonts w:cs="Arial"/>
                <w:bCs/>
                <w:sz w:val="22"/>
                <w:szCs w:val="22"/>
              </w:rPr>
              <w:t>Operational</w:t>
            </w:r>
            <w:proofErr w:type="spellEnd"/>
            <w:r w:rsidRPr="00DF1D84">
              <w:rPr>
                <w:rFonts w:cs="Arial"/>
                <w:bCs/>
                <w:sz w:val="22"/>
                <w:szCs w:val="22"/>
              </w:rPr>
              <w:t xml:space="preserve"> </w:t>
            </w:r>
            <w:proofErr w:type="spellStart"/>
            <w:r w:rsidRPr="00DF1D84">
              <w:rPr>
                <w:rFonts w:cs="Arial"/>
                <w:bCs/>
                <w:sz w:val="22"/>
                <w:szCs w:val="22"/>
              </w:rPr>
              <w:t>Technology</w:t>
            </w:r>
            <w:proofErr w:type="spellEnd"/>
            <w:r w:rsidRPr="00DF1D84">
              <w:rPr>
                <w:rFonts w:cs="Arial"/>
                <w:bCs/>
                <w:sz w:val="22"/>
                <w:szCs w:val="22"/>
              </w:rPr>
              <w:t xml:space="preserve"> - OT), παρέχοντας δυνατότητα αποθήκευσης, επεξεργασίας και ανάλυσης διαφορετικών τύπων δεδομένων καταγραφής και συμβάντων από διάφορους τύπους συσκευών, είτε δομημένων είτε μη δομημένων.</w:t>
            </w:r>
          </w:p>
          <w:p w:rsidR="00DF1D84" w:rsidRPr="00DF1D84" w:rsidRDefault="00DF1D84" w:rsidP="00DF1D84">
            <w:pPr>
              <w:spacing w:before="240"/>
              <w:ind w:left="147"/>
              <w:jc w:val="both"/>
              <w:rPr>
                <w:rFonts w:cs="Arial"/>
                <w:bCs/>
                <w:sz w:val="22"/>
                <w:szCs w:val="22"/>
              </w:rPr>
            </w:pPr>
            <w:r w:rsidRPr="00DF1D84">
              <w:rPr>
                <w:rFonts w:cs="Arial"/>
                <w:bCs/>
                <w:sz w:val="22"/>
                <w:szCs w:val="22"/>
              </w:rPr>
              <w:t>Επεξεργαστική ισχύς</w:t>
            </w:r>
          </w:p>
          <w:p w:rsidR="00DF1D84" w:rsidRPr="00DF1D84" w:rsidRDefault="00DF1D84" w:rsidP="00DF1D84">
            <w:pPr>
              <w:spacing w:before="240"/>
              <w:ind w:left="147"/>
              <w:jc w:val="both"/>
              <w:rPr>
                <w:rFonts w:cs="Arial"/>
                <w:bCs/>
                <w:sz w:val="22"/>
                <w:szCs w:val="22"/>
              </w:rPr>
            </w:pPr>
            <w:r w:rsidRPr="00DF1D84">
              <w:rPr>
                <w:rFonts w:cs="Arial"/>
                <w:bCs/>
                <w:sz w:val="22"/>
                <w:szCs w:val="22"/>
              </w:rPr>
              <w:t>Δυνατότητα επεξεργασίας πολύ πιο τρεχόντων και ιστορικών δεδομένων καταγραφής και συμβάντων σε πραγματικό χρόνο, σε κλάσμα του χρόνου.</w:t>
            </w: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iCollector</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Ο </w:t>
            </w:r>
            <w:proofErr w:type="spellStart"/>
            <w:r w:rsidRPr="00DF1D84">
              <w:rPr>
                <w:rFonts w:cs="Arial"/>
                <w:bCs/>
                <w:sz w:val="22"/>
                <w:szCs w:val="22"/>
              </w:rPr>
              <w:t>iCollector</w:t>
            </w:r>
            <w:proofErr w:type="spellEnd"/>
            <w:r w:rsidRPr="00DF1D84">
              <w:rPr>
                <w:rFonts w:cs="Arial"/>
                <w:bCs/>
                <w:sz w:val="22"/>
                <w:szCs w:val="22"/>
              </w:rPr>
              <w:t xml:space="preserve"> είναι μια έξυπνη συσκευή που συλλέγει και αναλύει έξυπνα, σε πραγματικό χρόνο, δεδομένα καταγραφής και συμβάντων από εκατοντάδες διαφορετικούς τύπους δεδομένων. Προσφέρεται ως φυσική ή εικονική συσκευή και μπορεί να αναπτυχθεί είτε </w:t>
            </w:r>
            <w:proofErr w:type="spellStart"/>
            <w:r w:rsidRPr="00DF1D84">
              <w:rPr>
                <w:rFonts w:cs="Arial"/>
                <w:bCs/>
                <w:sz w:val="22"/>
                <w:szCs w:val="22"/>
              </w:rPr>
              <w:t>on</w:t>
            </w:r>
            <w:proofErr w:type="spellEnd"/>
            <w:r w:rsidRPr="00DF1D84">
              <w:rPr>
                <w:rFonts w:cs="Arial"/>
                <w:bCs/>
                <w:sz w:val="22"/>
                <w:szCs w:val="22"/>
              </w:rPr>
              <w:t>-</w:t>
            </w:r>
            <w:proofErr w:type="spellStart"/>
            <w:r w:rsidRPr="00DF1D84">
              <w:rPr>
                <w:rFonts w:cs="Arial"/>
                <w:bCs/>
                <w:sz w:val="22"/>
                <w:szCs w:val="22"/>
              </w:rPr>
              <w:t>premise</w:t>
            </w:r>
            <w:proofErr w:type="spellEnd"/>
            <w:r w:rsidRPr="00DF1D84">
              <w:rPr>
                <w:rFonts w:cs="Arial"/>
                <w:bCs/>
                <w:sz w:val="22"/>
                <w:szCs w:val="22"/>
              </w:rPr>
              <w:t xml:space="preserve">, </w:t>
            </w:r>
            <w:proofErr w:type="spellStart"/>
            <w:r w:rsidRPr="00DF1D84">
              <w:rPr>
                <w:rFonts w:cs="Arial"/>
                <w:bCs/>
                <w:sz w:val="22"/>
                <w:szCs w:val="22"/>
              </w:rPr>
              <w:t>cloud</w:t>
            </w:r>
            <w:proofErr w:type="spellEnd"/>
            <w:r w:rsidRPr="00DF1D84">
              <w:rPr>
                <w:rFonts w:cs="Arial"/>
                <w:bCs/>
                <w:sz w:val="22"/>
                <w:szCs w:val="22"/>
              </w:rPr>
              <w:t xml:space="preserve"> ή και στα δύο για υβριδικά περιβάλλοντα.</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iCollector</w:t>
            </w:r>
            <w:proofErr w:type="spellEnd"/>
            <w:r w:rsidRPr="00DF1D84">
              <w:rPr>
                <w:rFonts w:cs="Arial"/>
                <w:bCs/>
                <w:sz w:val="22"/>
                <w:szCs w:val="22"/>
              </w:rPr>
              <w:t xml:space="preserve"> </w:t>
            </w:r>
            <w:proofErr w:type="spellStart"/>
            <w:r w:rsidRPr="00DF1D84">
              <w:rPr>
                <w:rFonts w:cs="Arial"/>
                <w:bCs/>
                <w:sz w:val="22"/>
                <w:szCs w:val="22"/>
              </w:rPr>
              <w:t>Tρόπος</w:t>
            </w:r>
            <w:proofErr w:type="spellEnd"/>
            <w:r w:rsidRPr="00DF1D84">
              <w:rPr>
                <w:rFonts w:cs="Arial"/>
                <w:bCs/>
                <w:sz w:val="22"/>
                <w:szCs w:val="22"/>
              </w:rPr>
              <w:t xml:space="preserve"> Λειτουργίας</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Εκτελώντας μια σειρά λειτουργιών, ο </w:t>
            </w:r>
            <w:proofErr w:type="spellStart"/>
            <w:r w:rsidRPr="00DF1D84">
              <w:rPr>
                <w:rFonts w:cs="Arial"/>
                <w:bCs/>
                <w:sz w:val="22"/>
                <w:szCs w:val="22"/>
              </w:rPr>
              <w:t>iCollector</w:t>
            </w:r>
            <w:proofErr w:type="spellEnd"/>
            <w:r w:rsidRPr="00DF1D84">
              <w:rPr>
                <w:rFonts w:cs="Arial"/>
                <w:bCs/>
                <w:sz w:val="22"/>
                <w:szCs w:val="22"/>
              </w:rPr>
              <w:t xml:space="preserve"> Συλλέγει (</w:t>
            </w:r>
            <w:proofErr w:type="spellStart"/>
            <w:r w:rsidRPr="00DF1D84">
              <w:rPr>
                <w:rFonts w:cs="Arial"/>
                <w:bCs/>
                <w:sz w:val="22"/>
                <w:szCs w:val="22"/>
              </w:rPr>
              <w:t>Collect</w:t>
            </w:r>
            <w:proofErr w:type="spellEnd"/>
            <w:r w:rsidRPr="00DF1D84">
              <w:rPr>
                <w:rFonts w:cs="Arial"/>
                <w:bCs/>
                <w:sz w:val="22"/>
                <w:szCs w:val="22"/>
              </w:rPr>
              <w:t xml:space="preserve">), Αρχειοθετεί – </w:t>
            </w:r>
            <w:proofErr w:type="spellStart"/>
            <w:r w:rsidRPr="00DF1D84">
              <w:rPr>
                <w:rFonts w:cs="Arial"/>
                <w:bCs/>
                <w:sz w:val="22"/>
                <w:szCs w:val="22"/>
              </w:rPr>
              <w:t>Archive</w:t>
            </w:r>
            <w:proofErr w:type="spellEnd"/>
            <w:r w:rsidRPr="00DF1D84">
              <w:rPr>
                <w:rFonts w:cs="Arial"/>
                <w:bCs/>
                <w:sz w:val="22"/>
                <w:szCs w:val="22"/>
              </w:rPr>
              <w:t xml:space="preserve"> (</w:t>
            </w:r>
            <w:proofErr w:type="spellStart"/>
            <w:r w:rsidRPr="00DF1D84">
              <w:rPr>
                <w:rFonts w:cs="Arial"/>
                <w:bCs/>
                <w:sz w:val="22"/>
                <w:szCs w:val="22"/>
              </w:rPr>
              <w:t>Digitally</w:t>
            </w:r>
            <w:proofErr w:type="spellEnd"/>
            <w:r w:rsidRPr="00DF1D84">
              <w:rPr>
                <w:rFonts w:cs="Arial"/>
                <w:bCs/>
                <w:sz w:val="22"/>
                <w:szCs w:val="22"/>
              </w:rPr>
              <w:t xml:space="preserve"> </w:t>
            </w:r>
            <w:proofErr w:type="spellStart"/>
            <w:r w:rsidRPr="00DF1D84">
              <w:rPr>
                <w:rFonts w:cs="Arial"/>
                <w:bCs/>
                <w:sz w:val="22"/>
                <w:szCs w:val="22"/>
              </w:rPr>
              <w:t>Signs</w:t>
            </w:r>
            <w:proofErr w:type="spellEnd"/>
            <w:r w:rsidRPr="00DF1D84">
              <w:rPr>
                <w:rFonts w:cs="Arial"/>
                <w:bCs/>
                <w:sz w:val="22"/>
                <w:szCs w:val="22"/>
              </w:rPr>
              <w:t>/</w:t>
            </w:r>
            <w:proofErr w:type="spellStart"/>
            <w:r w:rsidRPr="00DF1D84">
              <w:rPr>
                <w:rFonts w:cs="Arial"/>
                <w:bCs/>
                <w:sz w:val="22"/>
                <w:szCs w:val="22"/>
              </w:rPr>
              <w:t>Encrypts</w:t>
            </w:r>
            <w:proofErr w:type="spellEnd"/>
            <w:r w:rsidRPr="00DF1D84">
              <w:rPr>
                <w:rFonts w:cs="Arial"/>
                <w:bCs/>
                <w:sz w:val="22"/>
                <w:szCs w:val="22"/>
              </w:rPr>
              <w:t>), Ομαλοποιεί (</w:t>
            </w:r>
            <w:proofErr w:type="spellStart"/>
            <w:r w:rsidRPr="00DF1D84">
              <w:rPr>
                <w:rFonts w:cs="Arial"/>
                <w:bCs/>
                <w:sz w:val="22"/>
                <w:szCs w:val="22"/>
              </w:rPr>
              <w:t>Normalize</w:t>
            </w:r>
            <w:proofErr w:type="spellEnd"/>
            <w:r w:rsidRPr="00DF1D84">
              <w:rPr>
                <w:rFonts w:cs="Arial"/>
                <w:bCs/>
                <w:sz w:val="22"/>
                <w:szCs w:val="22"/>
              </w:rPr>
              <w:t>), Αναλύει Έξυπνα (</w:t>
            </w:r>
            <w:proofErr w:type="spellStart"/>
            <w:r w:rsidRPr="00DF1D84">
              <w:rPr>
                <w:rFonts w:cs="Arial"/>
                <w:bCs/>
                <w:sz w:val="22"/>
                <w:szCs w:val="22"/>
              </w:rPr>
              <w:t>Intelligently</w:t>
            </w:r>
            <w:proofErr w:type="spellEnd"/>
            <w:r w:rsidRPr="00DF1D84">
              <w:rPr>
                <w:rFonts w:cs="Arial"/>
                <w:bCs/>
                <w:sz w:val="22"/>
                <w:szCs w:val="22"/>
              </w:rPr>
              <w:t xml:space="preserve"> </w:t>
            </w:r>
            <w:proofErr w:type="spellStart"/>
            <w:r w:rsidRPr="00DF1D84">
              <w:rPr>
                <w:rFonts w:cs="Arial"/>
                <w:bCs/>
                <w:sz w:val="22"/>
                <w:szCs w:val="22"/>
              </w:rPr>
              <w:t>Analyze</w:t>
            </w:r>
            <w:proofErr w:type="spellEnd"/>
            <w:r w:rsidRPr="00DF1D84">
              <w:rPr>
                <w:rFonts w:cs="Arial"/>
                <w:bCs/>
                <w:sz w:val="22"/>
                <w:szCs w:val="22"/>
              </w:rPr>
              <w:t>) και Συσχετίζει (</w:t>
            </w:r>
            <w:proofErr w:type="spellStart"/>
            <w:r w:rsidRPr="00DF1D84">
              <w:rPr>
                <w:rFonts w:cs="Arial"/>
                <w:bCs/>
                <w:sz w:val="22"/>
                <w:szCs w:val="22"/>
              </w:rPr>
              <w:t>Correlate</w:t>
            </w:r>
            <w:proofErr w:type="spellEnd"/>
            <w:r w:rsidRPr="00DF1D84">
              <w:rPr>
                <w:rFonts w:cs="Arial"/>
                <w:bCs/>
                <w:sz w:val="22"/>
                <w:szCs w:val="22"/>
              </w:rPr>
              <w:t xml:space="preserve">) τεράστιους όγκους ετερογενών δεδομένων. Αξιοποιεί πληροφορίες για αναδυόμενες απειλές, ευπάθειες, για τον έγκαιρο εντοπισμό και την αντιμετώπιση </w:t>
            </w:r>
            <w:proofErr w:type="spellStart"/>
            <w:r w:rsidRPr="00DF1D84">
              <w:rPr>
                <w:rFonts w:cs="Arial"/>
                <w:bCs/>
                <w:sz w:val="22"/>
                <w:szCs w:val="22"/>
              </w:rPr>
              <w:t>στοχευμένων</w:t>
            </w:r>
            <w:proofErr w:type="spellEnd"/>
            <w:r w:rsidRPr="00DF1D84">
              <w:rPr>
                <w:rFonts w:cs="Arial"/>
                <w:bCs/>
                <w:sz w:val="22"/>
                <w:szCs w:val="22"/>
              </w:rPr>
              <w:t xml:space="preserve"> επιθέσεων και παραβιάσεων δεδομένων. Για τη διασφάλιση της εμπιστευτικότητας και τη διατήρηση της ακεραιότητας ευαίσθητων πληροφοριών, τα δεδομένα αρχείου καταγραφής και συμβάντων που συλλέγονται δύναται να </w:t>
            </w:r>
            <w:r w:rsidRPr="00DF1D84">
              <w:rPr>
                <w:rFonts w:cs="Arial"/>
                <w:bCs/>
                <w:sz w:val="22"/>
                <w:szCs w:val="22"/>
              </w:rPr>
              <w:lastRenderedPageBreak/>
              <w:t>υποβληθούν σε διαδικασία συγκάλυψης (</w:t>
            </w:r>
            <w:proofErr w:type="spellStart"/>
            <w:r w:rsidRPr="00DF1D84">
              <w:rPr>
                <w:rFonts w:cs="Arial"/>
                <w:bCs/>
                <w:sz w:val="22"/>
                <w:szCs w:val="22"/>
              </w:rPr>
              <w:t>Mask</w:t>
            </w:r>
            <w:proofErr w:type="spellEnd"/>
            <w:r w:rsidRPr="00DF1D84">
              <w:rPr>
                <w:rFonts w:cs="Arial"/>
                <w:bCs/>
                <w:sz w:val="22"/>
                <w:szCs w:val="22"/>
              </w:rPr>
              <w:t>).</w:t>
            </w:r>
            <w:r w:rsidRPr="00DF1D84">
              <w:rPr>
                <w:rFonts w:cs="Arial"/>
                <w:bCs/>
                <w:sz w:val="22"/>
                <w:szCs w:val="22"/>
              </w:rPr>
              <w:tab/>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Collect</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Συλλέγονται τεράστιοι όγκοι ετερογενών συνόλων δεδομένων που παράγονται από διάφορες συσκευές ασφαλείας, υποδομές δικτύου, συστήματα και εφαρμογές.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Archive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Τα δεδομένα καταγραφής και συμβάντων που συλλέγονται συμπιέζονται σε αναλογία έως και 96%, υπογράφονται ψηφιακά και κρυπτογραφούνται προαιρετικά πριν αρχειοθετηθούν. Με αυτόν τον τρόπο, συλλέγονται δεδομένα καταγραφής και συμβάντων και διατηρούνται σε κατάσταση που θα μπορούσε επίσης να χρησιμοποιηθεί για εγκληματολογική έρευνα ή νομικά αποδεικτικά στοιχεία, εάν προκύψει ανάγκη.</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Normalize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Τα δεδομένα καταγραφής και συμβάντων που συλλέγονται ομαλοποιούνται και αποθηκεύονται σε κοινή μορφή, κατά τη στιγμή της συλλογής δεδομένων, για περαιτέρω επεξεργασία.</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Intelligently</w:t>
            </w:r>
            <w:proofErr w:type="spellEnd"/>
            <w:r w:rsidRPr="00DF1D84">
              <w:rPr>
                <w:rFonts w:cs="Arial"/>
                <w:bCs/>
                <w:sz w:val="22"/>
                <w:szCs w:val="22"/>
              </w:rPr>
              <w:t xml:space="preserve"> </w:t>
            </w:r>
            <w:proofErr w:type="spellStart"/>
            <w:r w:rsidRPr="00DF1D84">
              <w:rPr>
                <w:rFonts w:cs="Arial"/>
                <w:bCs/>
                <w:sz w:val="22"/>
                <w:szCs w:val="22"/>
              </w:rPr>
              <w:t>Analyse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Έξυπνη επεξεργασία, συγκέντρωση και ανάλυση δεδομένων καταγραφής και συμβάντων με τη χρήση μοντέλων Συμπεριφοράς Χρήστη &amp; Οντότητας, Τεχνητής Νοημοσύνης, Πρόβλεψης και Μηχανικής Μάθησης, ενσωματώνοντας </w:t>
            </w:r>
            <w:proofErr w:type="spellStart"/>
            <w:r w:rsidRPr="00DF1D84">
              <w:rPr>
                <w:rFonts w:cs="Arial"/>
                <w:bCs/>
                <w:sz w:val="22"/>
                <w:szCs w:val="22"/>
              </w:rPr>
              <w:t>contextual</w:t>
            </w:r>
            <w:proofErr w:type="spellEnd"/>
            <w:r w:rsidRPr="00DF1D84">
              <w:rPr>
                <w:rFonts w:cs="Arial"/>
                <w:bCs/>
                <w:sz w:val="22"/>
                <w:szCs w:val="22"/>
              </w:rPr>
              <w:t xml:space="preserve"> πληροφορίες για την πρόβλεψη ύποπτης και την ανίχνευση μη φυσιολογικής συμπεριφοράς.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Correlate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Η συσχέτιση των δεδομένων και συμβάντων χρησιμοποιεί, όχι μόνο μια σειρά από στατιστικών και </w:t>
            </w:r>
            <w:proofErr w:type="spellStart"/>
            <w:r w:rsidRPr="00DF1D84">
              <w:rPr>
                <w:rFonts w:cs="Arial"/>
                <w:bCs/>
                <w:sz w:val="22"/>
                <w:szCs w:val="22"/>
              </w:rPr>
              <w:t>ευρετικών</w:t>
            </w:r>
            <w:proofErr w:type="spellEnd"/>
            <w:r w:rsidRPr="00DF1D84">
              <w:rPr>
                <w:rFonts w:cs="Arial"/>
                <w:bCs/>
                <w:sz w:val="22"/>
                <w:szCs w:val="22"/>
              </w:rPr>
              <w:t xml:space="preserve"> (</w:t>
            </w:r>
            <w:proofErr w:type="spellStart"/>
            <w:r w:rsidRPr="00DF1D84">
              <w:rPr>
                <w:rFonts w:cs="Arial"/>
                <w:bCs/>
                <w:sz w:val="22"/>
                <w:szCs w:val="22"/>
              </w:rPr>
              <w:t>heuristic</w:t>
            </w:r>
            <w:proofErr w:type="spellEnd"/>
            <w:r w:rsidRPr="00DF1D84">
              <w:rPr>
                <w:rFonts w:cs="Arial"/>
                <w:bCs/>
                <w:sz w:val="22"/>
                <w:szCs w:val="22"/>
              </w:rPr>
              <w:t xml:space="preserve">) μοντέλων, αλλά και μια σειρά προκαθορισμένων κανόνων ευφυούς συσχέτισης σε συνδυασμό με τεκμηριωμένη γνώση των αναδυόμενων απειλών και τρωτών σημείων, επιτρέποντας με αυτόν τον τρόπο τον έγκαιρο εντοπισμό και </w:t>
            </w:r>
            <w:r w:rsidRPr="00DF1D84">
              <w:rPr>
                <w:rFonts w:cs="Arial"/>
                <w:bCs/>
                <w:sz w:val="22"/>
                <w:szCs w:val="22"/>
              </w:rPr>
              <w:lastRenderedPageBreak/>
              <w:t>την αντιμετώπιση επιθέσεων και παραβιάσεων δεδομένων.</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Mask</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Οι ευαίσθητες πληροφορίες που βρίσκονται στα δεδομένα μπορούν προαιρετικά να αποκρύπτονται για τη διασφάλιση της εμπιστευτικότητας.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Secure</w:t>
            </w:r>
            <w:proofErr w:type="spellEnd"/>
            <w:r w:rsidRPr="00DF1D84">
              <w:rPr>
                <w:rFonts w:cs="Arial"/>
                <w:bCs/>
                <w:sz w:val="22"/>
                <w:szCs w:val="22"/>
              </w:rPr>
              <w:t xml:space="preserve"> Web </w:t>
            </w:r>
            <w:proofErr w:type="spellStart"/>
            <w:r w:rsidRPr="00DF1D84">
              <w:rPr>
                <w:rFonts w:cs="Arial"/>
                <w:bCs/>
                <w:sz w:val="22"/>
                <w:szCs w:val="22"/>
              </w:rPr>
              <w:t>Portal</w:t>
            </w:r>
            <w:proofErr w:type="spellEnd"/>
            <w:r w:rsidRPr="00DF1D84">
              <w:rPr>
                <w:rFonts w:cs="Arial"/>
                <w:bCs/>
                <w:sz w:val="22"/>
                <w:szCs w:val="22"/>
              </w:rPr>
              <w:t xml:space="preserve"> (SWP)</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Το Λογισμικό πρέπει να διαθέτει μία Web </w:t>
            </w:r>
            <w:proofErr w:type="spellStart"/>
            <w:r w:rsidRPr="00DF1D84">
              <w:rPr>
                <w:rFonts w:cs="Arial"/>
                <w:bCs/>
                <w:sz w:val="22"/>
                <w:szCs w:val="22"/>
              </w:rPr>
              <w:t>Portal</w:t>
            </w:r>
            <w:proofErr w:type="spellEnd"/>
            <w:r w:rsidRPr="00DF1D84">
              <w:rPr>
                <w:rFonts w:cs="Arial"/>
                <w:bCs/>
                <w:sz w:val="22"/>
                <w:szCs w:val="22"/>
              </w:rPr>
              <w:t xml:space="preserve"> (SWP) κεντρική κονσόλα διαχείρισης, παρέχοντας στο Νοσοκομείο σαφή ορατότητα σε πραγματικό χρόνο σημαντικών συμβάντων, μετρήσεων, δεικτών και αξιολόγησης κινδύνου μέσω έξυπνων, πλήρως προσαρμόσιμων έξυπνων πινάκων εργαλείων.</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Intelligence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Το Λογισμικό πρέπει να διαθέτει τεχνολογία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Intelligence</w:t>
            </w:r>
            <w:proofErr w:type="spellEnd"/>
            <w:r w:rsidRPr="00DF1D84">
              <w:rPr>
                <w:rFonts w:cs="Arial"/>
                <w:bCs/>
                <w:sz w:val="22"/>
                <w:szCs w:val="22"/>
              </w:rPr>
              <w:t xml:space="preserve">, η οποία ενημερώνει για νέες ευπάθειες και αναδυόμενες απειλές στον κυβερνοχώρο. Αποτελεί βασικό πυλώνα γιατί παρέχει μια συνεχώς ενημερωμένη και αναλυμένη ροή τεκμηριωμένων γνώσεων σχετικά με αναδυόμενες απειλές και ευπάθειες στον κυβερνοχώρο. Αντλεί δεδομένα από έγκυρα </w:t>
            </w:r>
            <w:proofErr w:type="spellStart"/>
            <w:r w:rsidRPr="00DF1D84">
              <w:rPr>
                <w:rFonts w:cs="Arial"/>
                <w:bCs/>
                <w:sz w:val="22"/>
                <w:szCs w:val="22"/>
              </w:rPr>
              <w:t>feeds</w:t>
            </w:r>
            <w:proofErr w:type="spellEnd"/>
            <w:r w:rsidRPr="00DF1D84">
              <w:rPr>
                <w:rFonts w:cs="Arial"/>
                <w:bCs/>
                <w:sz w:val="22"/>
                <w:szCs w:val="22"/>
              </w:rPr>
              <w:t xml:space="preserve">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Intelligence</w:t>
            </w:r>
            <w:proofErr w:type="spellEnd"/>
            <w:r w:rsidRPr="00DF1D84">
              <w:rPr>
                <w:rFonts w:cs="Arial"/>
                <w:bCs/>
                <w:sz w:val="22"/>
                <w:szCs w:val="22"/>
              </w:rPr>
              <w:t xml:space="preserve"> και τα επεξεργάζεται για να εξάγει πολύτιμες πληροφορίες που σχετίζονται με το Νοσοκομείο. Αναλύει δεδομένα και συμπεριφορές για να υποστηρίξει την προληπτική άμυνα του Νοσοκομείου. Επιπλέον, το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Anticipation</w:t>
            </w:r>
            <w:proofErr w:type="spellEnd"/>
            <w:r w:rsidRPr="00DF1D84">
              <w:rPr>
                <w:rFonts w:cs="Arial"/>
                <w:bCs/>
                <w:sz w:val="22"/>
                <w:szCs w:val="22"/>
              </w:rPr>
              <w:t xml:space="preserve"> αξιοποιεί τη συνεχή συλλογή πληροφοριών απειλής σε συνδυασμό με το </w:t>
            </w:r>
            <w:proofErr w:type="spellStart"/>
            <w:r w:rsidRPr="00DF1D84">
              <w:rPr>
                <w:rFonts w:cs="Arial"/>
                <w:bCs/>
                <w:sz w:val="22"/>
                <w:szCs w:val="22"/>
              </w:rPr>
              <w:t>Advanced</w:t>
            </w:r>
            <w:proofErr w:type="spellEnd"/>
            <w:r w:rsidRPr="00DF1D84">
              <w:rPr>
                <w:rFonts w:cs="Arial"/>
                <w:bCs/>
                <w:sz w:val="22"/>
                <w:szCs w:val="22"/>
              </w:rPr>
              <w:t xml:space="preserve"> </w:t>
            </w:r>
            <w:proofErr w:type="spellStart"/>
            <w:r w:rsidRPr="00DF1D84">
              <w:rPr>
                <w:rFonts w:cs="Arial"/>
                <w:bCs/>
                <w:sz w:val="22"/>
                <w:szCs w:val="22"/>
              </w:rPr>
              <w:t>Security</w:t>
            </w:r>
            <w:proofErr w:type="spellEnd"/>
            <w:r w:rsidRPr="00DF1D84">
              <w:rPr>
                <w:rFonts w:cs="Arial"/>
                <w:bCs/>
                <w:sz w:val="22"/>
                <w:szCs w:val="22"/>
              </w:rPr>
              <w:t xml:space="preserve"> </w:t>
            </w:r>
            <w:proofErr w:type="spellStart"/>
            <w:r w:rsidRPr="00DF1D84">
              <w:rPr>
                <w:rFonts w:cs="Arial"/>
                <w:bCs/>
                <w:sz w:val="22"/>
                <w:szCs w:val="22"/>
              </w:rPr>
              <w:t>Analytics</w:t>
            </w:r>
            <w:proofErr w:type="spellEnd"/>
            <w:r w:rsidRPr="00DF1D84">
              <w:rPr>
                <w:rFonts w:cs="Arial"/>
                <w:bCs/>
                <w:sz w:val="22"/>
                <w:szCs w:val="22"/>
              </w:rPr>
              <w:t xml:space="preserve"> για να εντοπίσει τη σοβαρότητα και το αντίκτυπο των απειλών στον κυβερνοχώρο σε σχέση με τα χαρακτηριστικά του Νοσοκομείου, παρέχοντας μια ολοκληρωμένη αξιολόγηση και ανάλυση των Δεικτών Επίθεσης (</w:t>
            </w:r>
            <w:proofErr w:type="spellStart"/>
            <w:r w:rsidRPr="00DF1D84">
              <w:rPr>
                <w:rFonts w:cs="Arial"/>
                <w:bCs/>
                <w:sz w:val="22"/>
                <w:szCs w:val="22"/>
              </w:rPr>
              <w:t>Indicators</w:t>
            </w:r>
            <w:proofErr w:type="spellEnd"/>
            <w:r w:rsidRPr="00DF1D84">
              <w:rPr>
                <w:rFonts w:cs="Arial"/>
                <w:bCs/>
                <w:sz w:val="22"/>
                <w:szCs w:val="22"/>
              </w:rPr>
              <w:t xml:space="preserve"> </w:t>
            </w:r>
            <w:proofErr w:type="spellStart"/>
            <w:r w:rsidRPr="00DF1D84">
              <w:rPr>
                <w:rFonts w:cs="Arial"/>
                <w:bCs/>
                <w:sz w:val="22"/>
                <w:szCs w:val="22"/>
              </w:rPr>
              <w:t>of</w:t>
            </w:r>
            <w:proofErr w:type="spellEnd"/>
            <w:r w:rsidRPr="00DF1D84">
              <w:rPr>
                <w:rFonts w:cs="Arial"/>
                <w:bCs/>
                <w:sz w:val="22"/>
                <w:szCs w:val="22"/>
              </w:rPr>
              <w:t xml:space="preserve"> </w:t>
            </w:r>
            <w:proofErr w:type="spellStart"/>
            <w:r w:rsidRPr="00DF1D84">
              <w:rPr>
                <w:rFonts w:cs="Arial"/>
                <w:bCs/>
                <w:sz w:val="22"/>
                <w:szCs w:val="22"/>
              </w:rPr>
              <w:t>Attack</w:t>
            </w:r>
            <w:proofErr w:type="spellEnd"/>
            <w:r w:rsidRPr="00DF1D84">
              <w:rPr>
                <w:rFonts w:cs="Arial"/>
                <w:bCs/>
                <w:sz w:val="22"/>
                <w:szCs w:val="22"/>
              </w:rPr>
              <w:t xml:space="preserve"> - IOA), με χρήσιμες πληροφορίες,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Hunting</w:t>
            </w:r>
            <w:proofErr w:type="spellEnd"/>
            <w:r w:rsidRPr="00DF1D84">
              <w:rPr>
                <w:rFonts w:cs="Arial"/>
                <w:bCs/>
                <w:sz w:val="22"/>
                <w:szCs w:val="22"/>
              </w:rPr>
              <w:t xml:space="preserve"> και την εξάλειψη απειλών στο επόμενο επίπεδο.</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Η βελτιστοποίηση του </w:t>
            </w:r>
            <w:proofErr w:type="spellStart"/>
            <w:r w:rsidRPr="00DF1D84">
              <w:rPr>
                <w:rFonts w:cs="Arial"/>
                <w:bCs/>
                <w:sz w:val="22"/>
                <w:szCs w:val="22"/>
              </w:rPr>
              <w:t>Risk</w:t>
            </w:r>
            <w:proofErr w:type="spellEnd"/>
            <w:r w:rsidRPr="00DF1D84">
              <w:rPr>
                <w:rFonts w:cs="Arial"/>
                <w:bCs/>
                <w:sz w:val="22"/>
                <w:szCs w:val="22"/>
              </w:rPr>
              <w:t xml:space="preserve"> </w:t>
            </w:r>
            <w:proofErr w:type="spellStart"/>
            <w:r w:rsidRPr="00DF1D84">
              <w:rPr>
                <w:rFonts w:cs="Arial"/>
                <w:bCs/>
                <w:sz w:val="22"/>
                <w:szCs w:val="22"/>
              </w:rPr>
              <w:t>Exposure</w:t>
            </w:r>
            <w:proofErr w:type="spellEnd"/>
            <w:r w:rsidRPr="00DF1D84">
              <w:rPr>
                <w:rFonts w:cs="Arial"/>
                <w:bCs/>
                <w:sz w:val="22"/>
                <w:szCs w:val="22"/>
              </w:rPr>
              <w:t xml:space="preserve"> είναι μια συνεχής διαδικασία προληπτικής προσαρμογής στο συνεχώς μεταβαλλόμενο τοπίο απειλών στον κυβερνοχώρο.</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Στόχος :</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lastRenderedPageBreak/>
              <w:t xml:space="preserve">Η Απόκτηση γενικής εικόνας του </w:t>
            </w:r>
            <w:proofErr w:type="spellStart"/>
            <w:r w:rsidRPr="00DF1D84">
              <w:rPr>
                <w:rFonts w:cs="Arial"/>
                <w:bCs/>
                <w:sz w:val="22"/>
                <w:szCs w:val="22"/>
              </w:rPr>
              <w:t>Risk</w:t>
            </w:r>
            <w:proofErr w:type="spellEnd"/>
            <w:r w:rsidRPr="00DF1D84">
              <w:rPr>
                <w:rFonts w:cs="Arial"/>
                <w:bCs/>
                <w:sz w:val="22"/>
                <w:szCs w:val="22"/>
              </w:rPr>
              <w:t xml:space="preserve"> </w:t>
            </w:r>
            <w:r w:rsidRPr="00DF1D84">
              <w:rPr>
                <w:rFonts w:cs="Arial"/>
                <w:bCs/>
                <w:sz w:val="22"/>
                <w:szCs w:val="22"/>
                <w:lang w:val="en-US"/>
              </w:rPr>
              <w:t>S</w:t>
            </w:r>
            <w:proofErr w:type="spellStart"/>
            <w:r w:rsidRPr="00DF1D84">
              <w:rPr>
                <w:rFonts w:cs="Arial"/>
                <w:bCs/>
                <w:sz w:val="22"/>
                <w:szCs w:val="22"/>
              </w:rPr>
              <w:t>usceptibility</w:t>
            </w:r>
            <w:proofErr w:type="spellEnd"/>
            <w:r w:rsidRPr="00DF1D84">
              <w:rPr>
                <w:rFonts w:cs="Arial"/>
                <w:bCs/>
                <w:sz w:val="22"/>
                <w:szCs w:val="22"/>
              </w:rPr>
              <w:t xml:space="preserve"> του Νοσοκομείου.</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t xml:space="preserve">Η Ενημέρωση για το συνεχώς μεταβαλλόμενο τοπίο </w:t>
            </w:r>
            <w:proofErr w:type="spellStart"/>
            <w:r w:rsidRPr="00DF1D84">
              <w:rPr>
                <w:rFonts w:cs="Arial"/>
                <w:bCs/>
                <w:sz w:val="22"/>
                <w:szCs w:val="22"/>
              </w:rPr>
              <w:t>Κυβερνοαπειλών</w:t>
            </w:r>
            <w:proofErr w:type="spellEnd"/>
            <w:r w:rsidRPr="00DF1D84">
              <w:rPr>
                <w:rFonts w:cs="Arial"/>
                <w:bCs/>
                <w:sz w:val="22"/>
                <w:szCs w:val="22"/>
              </w:rPr>
              <w:t>.</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t xml:space="preserve">Η Συνεχής βελτιστοποίησή του </w:t>
            </w:r>
            <w:proofErr w:type="spellStart"/>
            <w:r w:rsidRPr="00DF1D84">
              <w:rPr>
                <w:rFonts w:cs="Arial"/>
                <w:bCs/>
                <w:sz w:val="22"/>
                <w:szCs w:val="22"/>
              </w:rPr>
              <w:t>Security</w:t>
            </w:r>
            <w:proofErr w:type="spellEnd"/>
            <w:r w:rsidRPr="00DF1D84">
              <w:rPr>
                <w:rFonts w:cs="Arial"/>
                <w:bCs/>
                <w:sz w:val="22"/>
                <w:szCs w:val="22"/>
              </w:rPr>
              <w:t xml:space="preserve"> </w:t>
            </w:r>
            <w:proofErr w:type="spellStart"/>
            <w:r w:rsidRPr="00DF1D84">
              <w:rPr>
                <w:rFonts w:cs="Arial"/>
                <w:bCs/>
                <w:sz w:val="22"/>
                <w:szCs w:val="22"/>
              </w:rPr>
              <w:t>Posture</w:t>
            </w:r>
            <w:proofErr w:type="spellEnd"/>
            <w:r w:rsidRPr="00DF1D84">
              <w:rPr>
                <w:rFonts w:cs="Arial"/>
                <w:bCs/>
                <w:sz w:val="22"/>
                <w:szCs w:val="22"/>
              </w:rPr>
              <w:t>.</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t xml:space="preserve">Η Ταυτοποίηση και πρόβλεψη </w:t>
            </w:r>
            <w:proofErr w:type="spellStart"/>
            <w:r w:rsidRPr="00DF1D84">
              <w:rPr>
                <w:rFonts w:cs="Arial"/>
                <w:bCs/>
                <w:sz w:val="22"/>
                <w:szCs w:val="22"/>
              </w:rPr>
              <w:t>Κυβερνοαπειλών</w:t>
            </w:r>
            <w:proofErr w:type="spellEnd"/>
            <w:r w:rsidRPr="00DF1D84">
              <w:rPr>
                <w:rFonts w:cs="Arial"/>
                <w:bCs/>
                <w:sz w:val="22"/>
                <w:szCs w:val="22"/>
              </w:rPr>
              <w:t xml:space="preserve"> και Ευπαθειών.</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t>Η Λήψη τεκμηριωμένων αποφάσεων κατά τη διερεύνηση ειδοποιήσεων Ασφαλείας.</w:t>
            </w:r>
          </w:p>
          <w:p w:rsidR="00DF1D84" w:rsidRPr="00DF1D84" w:rsidRDefault="00DF1D84" w:rsidP="00DF1D84">
            <w:pPr>
              <w:numPr>
                <w:ilvl w:val="0"/>
                <w:numId w:val="45"/>
              </w:numPr>
              <w:spacing w:before="240"/>
              <w:jc w:val="both"/>
              <w:rPr>
                <w:rFonts w:cs="Arial"/>
                <w:bCs/>
                <w:sz w:val="22"/>
                <w:szCs w:val="22"/>
              </w:rPr>
            </w:pPr>
            <w:r w:rsidRPr="00DF1D84">
              <w:rPr>
                <w:rFonts w:cs="Arial"/>
                <w:bCs/>
                <w:sz w:val="22"/>
                <w:szCs w:val="22"/>
              </w:rPr>
              <w:t>Η Εξάλειψη των απειλών πριν τη διείσδυση.</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Compliance</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Διαχείριση μέσω ενός </w:t>
            </w:r>
            <w:proofErr w:type="spellStart"/>
            <w:r w:rsidRPr="00DF1D84">
              <w:rPr>
                <w:rFonts w:cs="Arial"/>
                <w:bCs/>
                <w:sz w:val="22"/>
                <w:szCs w:val="22"/>
              </w:rPr>
              <w:t>user</w:t>
            </w:r>
            <w:proofErr w:type="spellEnd"/>
            <w:r w:rsidRPr="00DF1D84">
              <w:rPr>
                <w:rFonts w:cs="Arial"/>
                <w:bCs/>
                <w:sz w:val="22"/>
                <w:szCs w:val="22"/>
              </w:rPr>
              <w:t>-</w:t>
            </w:r>
            <w:proofErr w:type="spellStart"/>
            <w:r w:rsidRPr="00DF1D84">
              <w:rPr>
                <w:rFonts w:cs="Arial"/>
                <w:bCs/>
                <w:sz w:val="22"/>
                <w:szCs w:val="22"/>
              </w:rPr>
              <w:t>friendly</w:t>
            </w:r>
            <w:proofErr w:type="spellEnd"/>
            <w:r w:rsidRPr="00DF1D84">
              <w:rPr>
                <w:rFonts w:cs="Arial"/>
                <w:bCs/>
                <w:sz w:val="22"/>
                <w:szCs w:val="22"/>
              </w:rPr>
              <w:t xml:space="preserve"> περιβάλλοντος των απαιτήσεων των Προτύπων και Κανονισμών. Παρακολούθηση σε πραγματικό χρόνο της κατάστασης συμμόρφωσης μέσω προσαρμόσιμων </w:t>
            </w:r>
            <w:proofErr w:type="spellStart"/>
            <w:r w:rsidRPr="00DF1D84">
              <w:rPr>
                <w:rFonts w:cs="Arial"/>
                <w:bCs/>
                <w:sz w:val="22"/>
                <w:szCs w:val="22"/>
              </w:rPr>
              <w:t>dashboards</w:t>
            </w:r>
            <w:proofErr w:type="spellEnd"/>
            <w:r w:rsidRPr="00DF1D84">
              <w:rPr>
                <w:rFonts w:cs="Arial"/>
                <w:bCs/>
                <w:sz w:val="22"/>
                <w:szCs w:val="22"/>
              </w:rPr>
              <w:t xml:space="preserve"> και </w:t>
            </w:r>
            <w:proofErr w:type="spellStart"/>
            <w:r w:rsidRPr="00DF1D84">
              <w:rPr>
                <w:rFonts w:cs="Arial"/>
                <w:bCs/>
                <w:sz w:val="22"/>
                <w:szCs w:val="22"/>
              </w:rPr>
              <w:t>reports</w:t>
            </w:r>
            <w:proofErr w:type="spellEnd"/>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lang w:val="en-US"/>
              </w:rPr>
            </w:pPr>
            <w:r w:rsidRPr="00DF1D84">
              <w:rPr>
                <w:rFonts w:cs="Arial"/>
                <w:bCs/>
                <w:sz w:val="22"/>
                <w:szCs w:val="22"/>
                <w:lang w:val="en-US"/>
              </w:rPr>
              <w:t>Dashboards</w:t>
            </w:r>
          </w:p>
          <w:p w:rsidR="00DF1D84" w:rsidRPr="00DF1D84" w:rsidRDefault="00DF1D84" w:rsidP="00DF1D84">
            <w:pPr>
              <w:spacing w:before="240"/>
              <w:ind w:left="147"/>
              <w:jc w:val="both"/>
              <w:rPr>
                <w:rFonts w:cs="Arial"/>
                <w:bCs/>
                <w:sz w:val="22"/>
                <w:szCs w:val="22"/>
              </w:rPr>
            </w:pPr>
            <w:r w:rsidRPr="00DF1D84">
              <w:rPr>
                <w:rFonts w:cs="Arial"/>
                <w:bCs/>
                <w:sz w:val="22"/>
                <w:szCs w:val="22"/>
              </w:rPr>
              <w:t>Διατήρηση</w:t>
            </w:r>
            <w:r w:rsidRPr="00DF1D84">
              <w:rPr>
                <w:rFonts w:cs="Arial"/>
                <w:bCs/>
                <w:sz w:val="22"/>
                <w:szCs w:val="22"/>
                <w:lang w:val="en-US"/>
              </w:rPr>
              <w:t xml:space="preserve"> </w:t>
            </w:r>
            <w:r w:rsidRPr="00DF1D84">
              <w:rPr>
                <w:rFonts w:cs="Arial"/>
                <w:bCs/>
                <w:sz w:val="22"/>
                <w:szCs w:val="22"/>
              </w:rPr>
              <w:t>του</w:t>
            </w:r>
            <w:r w:rsidRPr="00DF1D84">
              <w:rPr>
                <w:rFonts w:cs="Arial"/>
                <w:bCs/>
                <w:sz w:val="22"/>
                <w:szCs w:val="22"/>
                <w:lang w:val="en-US"/>
              </w:rPr>
              <w:t xml:space="preserve"> Security Posture. </w:t>
            </w:r>
            <w:r w:rsidRPr="00DF1D84">
              <w:rPr>
                <w:rFonts w:cs="Arial"/>
                <w:bCs/>
                <w:sz w:val="22"/>
                <w:szCs w:val="22"/>
              </w:rPr>
              <w:t xml:space="preserve">Επίγνωση της κατάστασης των μετρήσεων Ασφαλείας για τη λήψη των σωστών αποφάσεων, έγκαιρα και αποτελεσματικά. Προσαρμοσμένα </w:t>
            </w:r>
            <w:proofErr w:type="spellStart"/>
            <w:r w:rsidRPr="00DF1D84">
              <w:rPr>
                <w:rFonts w:cs="Arial"/>
                <w:bCs/>
                <w:sz w:val="22"/>
                <w:szCs w:val="22"/>
              </w:rPr>
              <w:t>dashboards</w:t>
            </w:r>
            <w:proofErr w:type="spellEnd"/>
            <w:r w:rsidRPr="00DF1D84">
              <w:rPr>
                <w:rFonts w:cs="Arial"/>
                <w:bCs/>
                <w:sz w:val="22"/>
                <w:szCs w:val="22"/>
              </w:rPr>
              <w:t>, αριθμήσιμα, ώστε να εμφανίζονται οι πληροφορίες που είναι πιο χρήσιμες και αποτελεσματικές στη διατήρηση μιας επισκόπησης της κατάστασης ειδοποιήσεων ασφαλείας, της απόδοσης, και της διαθεσιμότητας.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Reports</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Εξαγωγή κατάλληλων και ακριβών </w:t>
            </w:r>
            <w:proofErr w:type="spellStart"/>
            <w:r w:rsidRPr="00DF1D84">
              <w:rPr>
                <w:rFonts w:cs="Arial"/>
                <w:bCs/>
                <w:sz w:val="22"/>
                <w:szCs w:val="22"/>
              </w:rPr>
              <w:t>reports</w:t>
            </w:r>
            <w:proofErr w:type="spellEnd"/>
            <w:r w:rsidRPr="00DF1D84">
              <w:rPr>
                <w:rFonts w:cs="Arial"/>
                <w:bCs/>
                <w:sz w:val="22"/>
                <w:szCs w:val="22"/>
              </w:rPr>
              <w:t xml:space="preserve"> για την παρακολούθηση των υποχρεώσεων  συμμόρφωσης (</w:t>
            </w:r>
            <w:proofErr w:type="spellStart"/>
            <w:r w:rsidRPr="00DF1D84">
              <w:rPr>
                <w:rFonts w:cs="Arial"/>
                <w:bCs/>
                <w:sz w:val="22"/>
                <w:szCs w:val="22"/>
              </w:rPr>
              <w:t>compliance</w:t>
            </w:r>
            <w:proofErr w:type="spellEnd"/>
            <w:r w:rsidRPr="00DF1D84">
              <w:rPr>
                <w:rFonts w:cs="Arial"/>
                <w:bCs/>
                <w:sz w:val="22"/>
                <w:szCs w:val="22"/>
              </w:rPr>
              <w:t>), καθώς και των απαιτήσεων Εσωτερικού Ελέγχου (</w:t>
            </w:r>
            <w:proofErr w:type="spellStart"/>
            <w:r w:rsidRPr="00DF1D84">
              <w:rPr>
                <w:rFonts w:cs="Arial"/>
                <w:bCs/>
                <w:sz w:val="22"/>
                <w:szCs w:val="22"/>
              </w:rPr>
              <w:t>audit</w:t>
            </w:r>
            <w:proofErr w:type="spellEnd"/>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Event</w:t>
            </w:r>
            <w:proofErr w:type="spellEnd"/>
            <w:r w:rsidRPr="00DF1D84">
              <w:rPr>
                <w:rFonts w:cs="Arial"/>
                <w:bCs/>
                <w:sz w:val="22"/>
                <w:szCs w:val="22"/>
              </w:rPr>
              <w:t xml:space="preserve"> </w:t>
            </w:r>
            <w:proofErr w:type="spellStart"/>
            <w:r w:rsidRPr="00DF1D84">
              <w:rPr>
                <w:rFonts w:cs="Arial"/>
                <w:bCs/>
                <w:sz w:val="22"/>
                <w:szCs w:val="22"/>
              </w:rPr>
              <w:t>Management</w:t>
            </w:r>
            <w:proofErr w:type="spellEnd"/>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Παροχή έγκαιρης έρευνας, κατηγοριοποίησης, εκχώρησης </w:t>
            </w:r>
            <w:r w:rsidRPr="00DF1D84">
              <w:rPr>
                <w:rFonts w:cs="Arial"/>
                <w:bCs/>
                <w:sz w:val="22"/>
                <w:szCs w:val="22"/>
              </w:rPr>
              <w:lastRenderedPageBreak/>
              <w:t>και επίλυσης ειδοποιήσεων Ασφαλείας - διαχείρισης Συμβάντων Ασφαλείας. Ταξινόμηση των απειλών της ENISA για την αποτελεσματική παρακολούθηση και διαχείριση των Περιστατικών Ασφαλείας.</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proofErr w:type="spellStart"/>
            <w:r w:rsidRPr="00DF1D84">
              <w:rPr>
                <w:rFonts w:cs="Arial"/>
                <w:bCs/>
                <w:sz w:val="22"/>
                <w:szCs w:val="22"/>
              </w:rPr>
              <w:t>Performance</w:t>
            </w:r>
            <w:proofErr w:type="spellEnd"/>
            <w:r w:rsidRPr="00DF1D84">
              <w:rPr>
                <w:rFonts w:cs="Arial"/>
                <w:bCs/>
                <w:sz w:val="22"/>
                <w:szCs w:val="22"/>
              </w:rPr>
              <w:t xml:space="preserve"> &amp; </w:t>
            </w:r>
            <w:proofErr w:type="spellStart"/>
            <w:r w:rsidRPr="00DF1D84">
              <w:rPr>
                <w:rFonts w:cs="Arial"/>
                <w:bCs/>
                <w:sz w:val="22"/>
                <w:szCs w:val="22"/>
              </w:rPr>
              <w:t>Availability</w:t>
            </w:r>
            <w:proofErr w:type="spellEnd"/>
            <w:r w:rsidRPr="00DF1D84">
              <w:rPr>
                <w:rFonts w:cs="Arial"/>
                <w:bCs/>
                <w:sz w:val="22"/>
                <w:szCs w:val="22"/>
              </w:rPr>
              <w:t xml:space="preserve"> – ΝΟC</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Προληπτική παρακολούθηση της απόδοσης και της διαθεσιμότητας των συσκευών δικτύου (NOC), των συστημάτων και των συνδέσεων επικοινωνίας, συλλέγοντας και </w:t>
            </w:r>
            <w:proofErr w:type="spellStart"/>
            <w:r w:rsidRPr="00DF1D84">
              <w:rPr>
                <w:rFonts w:cs="Arial"/>
                <w:bCs/>
                <w:sz w:val="22"/>
                <w:szCs w:val="22"/>
              </w:rPr>
              <w:t>επεξεργάζοντας</w:t>
            </w:r>
            <w:proofErr w:type="spellEnd"/>
            <w:r w:rsidRPr="00DF1D84">
              <w:rPr>
                <w:rFonts w:cs="Arial"/>
                <w:bCs/>
                <w:sz w:val="22"/>
                <w:szCs w:val="22"/>
              </w:rPr>
              <w:t xml:space="preserve"> δεδομένα </w:t>
            </w:r>
            <w:proofErr w:type="spellStart"/>
            <w:r w:rsidRPr="00DF1D84">
              <w:rPr>
                <w:rFonts w:cs="Arial"/>
                <w:bCs/>
                <w:sz w:val="22"/>
                <w:szCs w:val="22"/>
              </w:rPr>
              <w:t>Netflow</w:t>
            </w:r>
            <w:proofErr w:type="spellEnd"/>
            <w:r w:rsidRPr="00DF1D84">
              <w:rPr>
                <w:rFonts w:cs="Arial"/>
                <w:bCs/>
                <w:sz w:val="22"/>
                <w:szCs w:val="22"/>
              </w:rPr>
              <w:t xml:space="preserve"> και SNMP. Επίτευξη ελαχιστοποίησης του χρόνου διακοπής λειτουργίας και του σχετικού επιχειρηματικού κόστους που προκαλείται από διακοπές υπηρεσιών.</w:t>
            </w:r>
          </w:p>
          <w:p w:rsidR="00DF1D84" w:rsidRPr="00DF1D84" w:rsidRDefault="00DF1D84" w:rsidP="00DF1D84">
            <w:pPr>
              <w:spacing w:before="240"/>
              <w:ind w:left="147"/>
              <w:jc w:val="both"/>
              <w:rPr>
                <w:rFonts w:cs="Arial"/>
                <w:bCs/>
                <w:sz w:val="22"/>
                <w:szCs w:val="22"/>
              </w:rPr>
            </w:pPr>
          </w:p>
          <w:p w:rsidR="0096450A" w:rsidRPr="00DF1D84" w:rsidRDefault="0096450A" w:rsidP="0096450A">
            <w:pPr>
              <w:spacing w:before="240"/>
              <w:ind w:left="147"/>
              <w:jc w:val="both"/>
              <w:rPr>
                <w:rFonts w:cs="Arial"/>
                <w:b/>
                <w:bCs/>
                <w:sz w:val="22"/>
                <w:szCs w:val="22"/>
              </w:rPr>
            </w:pPr>
          </w:p>
        </w:tc>
        <w:tc>
          <w:tcPr>
            <w:tcW w:w="0" w:type="auto"/>
            <w:shd w:val="clear" w:color="auto" w:fill="auto"/>
            <w:vAlign w:val="center"/>
          </w:tcPr>
          <w:p w:rsidR="0096450A" w:rsidRPr="00DF1D84" w:rsidRDefault="0096450A" w:rsidP="009645E4">
            <w:pPr>
              <w:rPr>
                <w:rFonts w:cs="Arial"/>
                <w:iCs/>
                <w:color w:val="000000"/>
                <w:sz w:val="22"/>
                <w:szCs w:val="22"/>
              </w:rPr>
            </w:pPr>
            <w:r w:rsidRPr="00DF1D84">
              <w:rPr>
                <w:rFonts w:cs="Arial"/>
                <w:iCs/>
                <w:color w:val="000000"/>
                <w:sz w:val="22"/>
                <w:szCs w:val="22"/>
              </w:rPr>
              <w:lastRenderedPageBreak/>
              <w:t>ΝΑΙ</w:t>
            </w:r>
          </w:p>
        </w:tc>
        <w:tc>
          <w:tcPr>
            <w:tcW w:w="0" w:type="auto"/>
            <w:shd w:val="clear" w:color="auto" w:fill="auto"/>
            <w:vAlign w:val="bottom"/>
          </w:tcPr>
          <w:p w:rsidR="0096450A" w:rsidRPr="00DF1D84" w:rsidRDefault="0096450A" w:rsidP="009645E4">
            <w:pPr>
              <w:rPr>
                <w:rFonts w:cs="Arial"/>
                <w:iCs/>
                <w:color w:val="000000"/>
                <w:sz w:val="22"/>
                <w:szCs w:val="22"/>
              </w:rPr>
            </w:pPr>
          </w:p>
        </w:tc>
        <w:tc>
          <w:tcPr>
            <w:tcW w:w="0" w:type="auto"/>
            <w:shd w:val="clear" w:color="auto" w:fill="auto"/>
            <w:vAlign w:val="bottom"/>
          </w:tcPr>
          <w:p w:rsidR="0096450A" w:rsidRPr="00DF1D84" w:rsidRDefault="0096450A" w:rsidP="009645E4">
            <w:pPr>
              <w:rPr>
                <w:rFonts w:cs="Arial"/>
                <w:iCs/>
                <w:color w:val="000000"/>
                <w:sz w:val="22"/>
                <w:szCs w:val="22"/>
              </w:rPr>
            </w:pPr>
          </w:p>
        </w:tc>
      </w:tr>
      <w:tr w:rsidR="0096450A" w:rsidRPr="00DF1D84" w:rsidTr="009645E4">
        <w:trPr>
          <w:trHeight w:val="479"/>
        </w:trPr>
        <w:tc>
          <w:tcPr>
            <w:tcW w:w="0" w:type="auto"/>
            <w:shd w:val="clear" w:color="auto" w:fill="auto"/>
            <w:vAlign w:val="center"/>
          </w:tcPr>
          <w:p w:rsidR="0096450A" w:rsidRPr="00DF1D84" w:rsidRDefault="0096450A" w:rsidP="009645E4">
            <w:pPr>
              <w:rPr>
                <w:rFonts w:cs="Arial"/>
                <w:iCs/>
                <w:color w:val="000000"/>
                <w:sz w:val="22"/>
                <w:szCs w:val="22"/>
              </w:rPr>
            </w:pPr>
            <w:r w:rsidRPr="00DF1D84">
              <w:rPr>
                <w:rFonts w:cs="Arial"/>
                <w:iCs/>
                <w:color w:val="000000"/>
                <w:sz w:val="22"/>
                <w:szCs w:val="22"/>
              </w:rPr>
              <w:lastRenderedPageBreak/>
              <w:t>4</w:t>
            </w:r>
          </w:p>
        </w:tc>
        <w:tc>
          <w:tcPr>
            <w:tcW w:w="0" w:type="auto"/>
            <w:shd w:val="clear" w:color="auto" w:fill="auto"/>
            <w:vAlign w:val="center"/>
          </w:tcPr>
          <w:p w:rsidR="00DF1D84" w:rsidRPr="00DF1D84" w:rsidRDefault="00DF1D84" w:rsidP="00DF1D84">
            <w:pPr>
              <w:spacing w:before="240"/>
              <w:ind w:left="147"/>
              <w:jc w:val="both"/>
              <w:rPr>
                <w:rFonts w:cs="Arial"/>
                <w:b/>
                <w:bCs/>
                <w:sz w:val="22"/>
                <w:szCs w:val="22"/>
              </w:rPr>
            </w:pPr>
            <w:r w:rsidRPr="00DF1D84">
              <w:rPr>
                <w:rFonts w:cs="Arial"/>
                <w:b/>
                <w:bCs/>
                <w:sz w:val="22"/>
                <w:szCs w:val="22"/>
              </w:rPr>
              <w:t>ΠΡΟΫΠΟΘΕΣΕΙΣ ΕΠΑΓΓΕΛΜΑΤΙΚΗΣ ΚΑΙ ΤΕΧΝΙΚΗΣ ΙΚΑΝΟΤΗΤΑΣ ΚΑΙ ΕΜΠΕΙΡΟΓΝΩΣΙΑΣ ΑΝΑΔΟΧΟΥ</w:t>
            </w:r>
          </w:p>
          <w:p w:rsidR="00DF1D84" w:rsidRPr="00DF1D84" w:rsidRDefault="00DF1D84" w:rsidP="00DF1D84">
            <w:pPr>
              <w:spacing w:before="240"/>
              <w:ind w:left="147"/>
              <w:jc w:val="both"/>
              <w:rPr>
                <w:rFonts w:cs="Arial"/>
                <w:b/>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Το Σύστημα </w:t>
            </w:r>
            <w:r w:rsidRPr="00DF1D84">
              <w:rPr>
                <w:rFonts w:cs="Arial"/>
                <w:bCs/>
                <w:sz w:val="22"/>
                <w:szCs w:val="22"/>
                <w:lang w:val="en-US"/>
              </w:rPr>
              <w:t>SOC</w:t>
            </w:r>
            <w:r w:rsidRPr="00DF1D84">
              <w:rPr>
                <w:rFonts w:cs="Arial"/>
                <w:bCs/>
                <w:sz w:val="22"/>
                <w:szCs w:val="22"/>
              </w:rPr>
              <w:t xml:space="preserve"> ή οι Άδειες </w:t>
            </w:r>
            <w:r w:rsidRPr="00DF1D84">
              <w:rPr>
                <w:rFonts w:cs="Arial"/>
                <w:bCs/>
                <w:sz w:val="22"/>
                <w:szCs w:val="22"/>
                <w:lang w:val="en-US"/>
              </w:rPr>
              <w:t>SOC</w:t>
            </w:r>
            <w:r w:rsidRPr="00DF1D84">
              <w:rPr>
                <w:rFonts w:cs="Arial"/>
                <w:bCs/>
                <w:sz w:val="22"/>
                <w:szCs w:val="22"/>
              </w:rPr>
              <w:t xml:space="preserve"> πρέπει να είναι πιστοποιημένο/ες  κατά ISO 27001 και </w:t>
            </w:r>
            <w:r w:rsidRPr="00DF1D84">
              <w:rPr>
                <w:rFonts w:cs="Arial"/>
                <w:bCs/>
                <w:sz w:val="22"/>
                <w:szCs w:val="22"/>
                <w:lang w:val="en-US"/>
              </w:rPr>
              <w:t>SOC</w:t>
            </w:r>
            <w:r w:rsidRPr="00DF1D84">
              <w:rPr>
                <w:rFonts w:cs="Arial"/>
                <w:bCs/>
                <w:sz w:val="22"/>
                <w:szCs w:val="22"/>
              </w:rPr>
              <w:t xml:space="preserve"> </w:t>
            </w:r>
            <w:r w:rsidRPr="00DF1D84">
              <w:rPr>
                <w:rFonts w:cs="Arial"/>
                <w:bCs/>
                <w:sz w:val="22"/>
                <w:szCs w:val="22"/>
                <w:lang w:val="en-US"/>
              </w:rPr>
              <w:t>II</w:t>
            </w:r>
            <w:r w:rsidRPr="00DF1D84">
              <w:rPr>
                <w:rFonts w:cs="Arial"/>
                <w:bCs/>
                <w:sz w:val="22"/>
                <w:szCs w:val="22"/>
              </w:rPr>
              <w:t xml:space="preserve"> </w:t>
            </w:r>
            <w:r w:rsidRPr="00DF1D84">
              <w:rPr>
                <w:rFonts w:cs="Arial"/>
                <w:bCs/>
                <w:sz w:val="22"/>
                <w:szCs w:val="22"/>
                <w:lang w:val="en-US"/>
              </w:rPr>
              <w:t>Type</w:t>
            </w:r>
            <w:r w:rsidRPr="00DF1D84">
              <w:rPr>
                <w:rFonts w:cs="Arial"/>
                <w:bCs/>
                <w:sz w:val="22"/>
                <w:szCs w:val="22"/>
              </w:rPr>
              <w:t xml:space="preserve"> </w:t>
            </w:r>
            <w:r w:rsidRPr="00DF1D84">
              <w:rPr>
                <w:rFonts w:cs="Arial"/>
                <w:bCs/>
                <w:sz w:val="22"/>
                <w:szCs w:val="22"/>
                <w:lang w:val="en-US"/>
              </w:rPr>
              <w:t>II</w:t>
            </w:r>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Ο Ανάδοχος του έργου θα πρέπει να διαθέτει τις παρακάτω πιστοποιήσεις :</w:t>
            </w:r>
          </w:p>
          <w:p w:rsidR="00DF1D84" w:rsidRPr="00DF1D84" w:rsidRDefault="00DF1D84" w:rsidP="00DF1D84">
            <w:pPr>
              <w:numPr>
                <w:ilvl w:val="0"/>
                <w:numId w:val="42"/>
              </w:numPr>
              <w:spacing w:before="240"/>
              <w:jc w:val="both"/>
              <w:rPr>
                <w:rFonts w:cs="Arial"/>
                <w:bCs/>
                <w:sz w:val="22"/>
                <w:szCs w:val="22"/>
              </w:rPr>
            </w:pPr>
            <w:r w:rsidRPr="00DF1D84">
              <w:rPr>
                <w:rFonts w:cs="Arial"/>
                <w:bCs/>
                <w:sz w:val="22"/>
                <w:szCs w:val="22"/>
              </w:rPr>
              <w:t>ISO 9001-2015,</w:t>
            </w:r>
          </w:p>
          <w:p w:rsidR="00DF1D84" w:rsidRPr="00DF1D84" w:rsidRDefault="00DF1D84" w:rsidP="00DF1D84">
            <w:pPr>
              <w:numPr>
                <w:ilvl w:val="0"/>
                <w:numId w:val="42"/>
              </w:numPr>
              <w:spacing w:before="240"/>
              <w:jc w:val="both"/>
              <w:rPr>
                <w:rFonts w:cs="Arial"/>
                <w:bCs/>
                <w:sz w:val="22"/>
                <w:szCs w:val="22"/>
                <w:lang w:val="en-US"/>
              </w:rPr>
            </w:pPr>
            <w:r w:rsidRPr="00DF1D84">
              <w:rPr>
                <w:rFonts w:cs="Arial"/>
                <w:bCs/>
                <w:sz w:val="22"/>
                <w:szCs w:val="22"/>
              </w:rPr>
              <w:t>ISO 14001-2015</w:t>
            </w:r>
            <w:r w:rsidRPr="00DF1D84">
              <w:rPr>
                <w:rFonts w:cs="Arial"/>
                <w:bCs/>
                <w:sz w:val="22"/>
                <w:szCs w:val="22"/>
                <w:lang w:val="en-US"/>
              </w:rPr>
              <w:t>,</w:t>
            </w:r>
          </w:p>
          <w:p w:rsidR="00DF1D84" w:rsidRPr="00DF1D84" w:rsidRDefault="00DF1D84" w:rsidP="00DF1D84">
            <w:pPr>
              <w:numPr>
                <w:ilvl w:val="0"/>
                <w:numId w:val="42"/>
              </w:numPr>
              <w:spacing w:before="240"/>
              <w:jc w:val="both"/>
              <w:rPr>
                <w:rFonts w:cs="Arial"/>
                <w:bCs/>
                <w:sz w:val="22"/>
                <w:szCs w:val="22"/>
                <w:lang w:val="en-US"/>
              </w:rPr>
            </w:pPr>
            <w:r w:rsidRPr="00DF1D84">
              <w:rPr>
                <w:rFonts w:cs="Arial"/>
                <w:bCs/>
                <w:sz w:val="22"/>
                <w:szCs w:val="22"/>
              </w:rPr>
              <w:t>ISO 20000-2018</w:t>
            </w:r>
            <w:r w:rsidRPr="00DF1D84">
              <w:rPr>
                <w:rFonts w:cs="Arial"/>
                <w:bCs/>
                <w:sz w:val="22"/>
                <w:szCs w:val="22"/>
                <w:lang w:val="en-US"/>
              </w:rPr>
              <w:t>,</w:t>
            </w:r>
          </w:p>
          <w:p w:rsidR="00DF1D84" w:rsidRPr="00DF1D84" w:rsidRDefault="00DF1D84" w:rsidP="00DF1D84">
            <w:pPr>
              <w:numPr>
                <w:ilvl w:val="0"/>
                <w:numId w:val="42"/>
              </w:numPr>
              <w:spacing w:before="240"/>
              <w:jc w:val="both"/>
              <w:rPr>
                <w:rFonts w:cs="Arial"/>
                <w:bCs/>
                <w:sz w:val="22"/>
                <w:szCs w:val="22"/>
                <w:lang w:val="en-US"/>
              </w:rPr>
            </w:pPr>
            <w:r w:rsidRPr="00DF1D84">
              <w:rPr>
                <w:rFonts w:cs="Arial"/>
                <w:bCs/>
                <w:sz w:val="22"/>
                <w:szCs w:val="22"/>
              </w:rPr>
              <w:t>ISO 22301-2019</w:t>
            </w:r>
            <w:r w:rsidRPr="00DF1D84">
              <w:rPr>
                <w:rFonts w:cs="Arial"/>
                <w:bCs/>
                <w:sz w:val="22"/>
                <w:szCs w:val="22"/>
                <w:lang w:val="en-US"/>
              </w:rPr>
              <w:t>,</w:t>
            </w:r>
          </w:p>
          <w:p w:rsidR="00DF1D84" w:rsidRPr="00DF1D84" w:rsidRDefault="00DF1D84" w:rsidP="00DF1D84">
            <w:pPr>
              <w:numPr>
                <w:ilvl w:val="0"/>
                <w:numId w:val="42"/>
              </w:numPr>
              <w:spacing w:before="240"/>
              <w:jc w:val="both"/>
              <w:rPr>
                <w:rFonts w:cs="Arial"/>
                <w:bCs/>
                <w:sz w:val="22"/>
                <w:szCs w:val="22"/>
              </w:rPr>
            </w:pPr>
            <w:r w:rsidRPr="00DF1D84">
              <w:rPr>
                <w:rFonts w:cs="Arial"/>
                <w:bCs/>
                <w:sz w:val="22"/>
                <w:szCs w:val="22"/>
              </w:rPr>
              <w:t>ISO 27001-2022,</w:t>
            </w:r>
          </w:p>
          <w:p w:rsidR="00DF1D84" w:rsidRPr="00DF1D84" w:rsidRDefault="00DF1D84" w:rsidP="00DF1D84">
            <w:pPr>
              <w:numPr>
                <w:ilvl w:val="0"/>
                <w:numId w:val="42"/>
              </w:numPr>
              <w:spacing w:before="240"/>
              <w:jc w:val="both"/>
              <w:rPr>
                <w:rFonts w:cs="Arial"/>
                <w:bCs/>
                <w:sz w:val="22"/>
                <w:szCs w:val="22"/>
                <w:lang w:val="en-US"/>
              </w:rPr>
            </w:pPr>
            <w:r w:rsidRPr="00DF1D84">
              <w:rPr>
                <w:rFonts w:cs="Arial"/>
                <w:bCs/>
                <w:sz w:val="22"/>
                <w:szCs w:val="22"/>
              </w:rPr>
              <w:t>ISO 27701-2019</w:t>
            </w:r>
            <w:r w:rsidRPr="00DF1D84">
              <w:rPr>
                <w:rFonts w:cs="Arial"/>
                <w:bCs/>
                <w:sz w:val="22"/>
                <w:szCs w:val="22"/>
                <w:lang w:val="en-US"/>
              </w:rPr>
              <w:t>,</w:t>
            </w:r>
          </w:p>
          <w:p w:rsidR="00DF1D84" w:rsidRPr="00DF1D84" w:rsidRDefault="00DF1D84" w:rsidP="00DF1D84">
            <w:pPr>
              <w:numPr>
                <w:ilvl w:val="0"/>
                <w:numId w:val="42"/>
              </w:numPr>
              <w:spacing w:before="240"/>
              <w:jc w:val="both"/>
              <w:rPr>
                <w:rFonts w:cs="Arial"/>
                <w:bCs/>
                <w:sz w:val="22"/>
                <w:szCs w:val="22"/>
                <w:lang w:val="en-US"/>
              </w:rPr>
            </w:pPr>
            <w:r w:rsidRPr="00DF1D84">
              <w:rPr>
                <w:rFonts w:cs="Arial"/>
                <w:bCs/>
                <w:sz w:val="22"/>
                <w:szCs w:val="22"/>
              </w:rPr>
              <w:t>ISO 37001-2016</w:t>
            </w:r>
            <w:r w:rsidRPr="00DF1D84">
              <w:rPr>
                <w:rFonts w:cs="Arial"/>
                <w:bCs/>
                <w:sz w:val="22"/>
                <w:szCs w:val="22"/>
                <w:lang w:val="en-US"/>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Ο Ανάδοχος οφείλει να έχει υλοποιήσει αντίστοιχο έργο σε τουλάχιστον ένα Δημόσιο Νοσοκομείο τα τελευταία δυο (2) έτη και να προσκομίσει αντίστοιχη Σύμβαση ενεργή ή ολοκληρωμένη. </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Το προσωπικό του Λογισμικού </w:t>
            </w:r>
            <w:r w:rsidRPr="00DF1D84">
              <w:rPr>
                <w:rFonts w:cs="Arial"/>
                <w:bCs/>
                <w:sz w:val="22"/>
                <w:szCs w:val="22"/>
                <w:lang w:val="en-US"/>
              </w:rPr>
              <w:t>SOC</w:t>
            </w:r>
            <w:r w:rsidRPr="00DF1D84">
              <w:rPr>
                <w:rFonts w:cs="Arial"/>
                <w:bCs/>
                <w:sz w:val="22"/>
                <w:szCs w:val="22"/>
              </w:rPr>
              <w:t>, ανάλογα με την εμπειρία, τις δεξιότητες και τα καθήκοντα, θα πρέπει να διαβαθμίζεται στα εξής επίπεδα:</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Αναλυτής Επιπέδου 1</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 xml:space="preserve">Παρακολούθηση των </w:t>
            </w:r>
            <w:proofErr w:type="spellStart"/>
            <w:r w:rsidRPr="00DF1D84">
              <w:rPr>
                <w:rFonts w:cs="Arial"/>
                <w:bCs/>
                <w:sz w:val="22"/>
                <w:szCs w:val="22"/>
              </w:rPr>
              <w:t>alerts</w:t>
            </w:r>
            <w:proofErr w:type="spellEnd"/>
            <w:r w:rsidRPr="00DF1D84">
              <w:rPr>
                <w:rFonts w:cs="Arial"/>
                <w:bCs/>
                <w:sz w:val="22"/>
                <w:szCs w:val="22"/>
              </w:rPr>
              <w:t xml:space="preserve"> σε πραγματικό χρόνο.</w:t>
            </w:r>
          </w:p>
          <w:p w:rsidR="00DF1D84" w:rsidRPr="00DF1D84" w:rsidRDefault="00DF1D84" w:rsidP="00DF1D84">
            <w:pPr>
              <w:numPr>
                <w:ilvl w:val="0"/>
                <w:numId w:val="46"/>
              </w:numPr>
              <w:spacing w:before="240"/>
              <w:jc w:val="both"/>
              <w:rPr>
                <w:rFonts w:cs="Arial"/>
                <w:bCs/>
                <w:sz w:val="22"/>
                <w:szCs w:val="22"/>
              </w:rPr>
            </w:pPr>
            <w:r w:rsidRPr="00DF1D84">
              <w:rPr>
                <w:rFonts w:cs="Arial"/>
                <w:bCs/>
                <w:sz w:val="22"/>
                <w:szCs w:val="22"/>
              </w:rPr>
              <w:t>Παρακολούθηση της διαθεσιμότητας των συστημάτων του Νοσοκομείου.</w:t>
            </w:r>
          </w:p>
          <w:p w:rsidR="00DF1D84" w:rsidRPr="00DF1D84" w:rsidRDefault="00DF1D84" w:rsidP="00DF1D84">
            <w:pPr>
              <w:numPr>
                <w:ilvl w:val="0"/>
                <w:numId w:val="46"/>
              </w:numPr>
              <w:spacing w:before="240"/>
              <w:jc w:val="both"/>
              <w:rPr>
                <w:rFonts w:cs="Arial"/>
                <w:bCs/>
                <w:sz w:val="22"/>
                <w:szCs w:val="22"/>
              </w:rPr>
            </w:pPr>
            <w:r w:rsidRPr="00DF1D84">
              <w:rPr>
                <w:rFonts w:cs="Arial"/>
                <w:bCs/>
                <w:sz w:val="22"/>
                <w:szCs w:val="22"/>
              </w:rPr>
              <w:t>Αρχική συλλογή πληροφοριών.</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Αναλυτής Επιπέδου2</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 xml:space="preserve">Κλιμάκωση των </w:t>
            </w:r>
            <w:proofErr w:type="spellStart"/>
            <w:r w:rsidRPr="00DF1D84">
              <w:rPr>
                <w:rFonts w:cs="Arial"/>
                <w:bCs/>
                <w:sz w:val="22"/>
                <w:szCs w:val="22"/>
              </w:rPr>
              <w:t>alerts</w:t>
            </w:r>
            <w:proofErr w:type="spellEnd"/>
            <w:r w:rsidRPr="00DF1D84">
              <w:rPr>
                <w:rFonts w:cs="Arial"/>
                <w:bCs/>
                <w:sz w:val="22"/>
                <w:szCs w:val="22"/>
              </w:rPr>
              <w:t xml:space="preserve"> ανάλογα με την σοβαρότητα τους.</w:t>
            </w:r>
          </w:p>
          <w:p w:rsidR="00DF1D84" w:rsidRPr="00DF1D84" w:rsidRDefault="00DF1D84" w:rsidP="00DF1D84">
            <w:pPr>
              <w:numPr>
                <w:ilvl w:val="0"/>
                <w:numId w:val="47"/>
              </w:numPr>
              <w:spacing w:before="240"/>
              <w:jc w:val="both"/>
              <w:rPr>
                <w:rFonts w:cs="Arial"/>
                <w:bCs/>
                <w:sz w:val="22"/>
                <w:szCs w:val="22"/>
              </w:rPr>
            </w:pPr>
            <w:r w:rsidRPr="00DF1D84">
              <w:rPr>
                <w:rFonts w:cs="Arial"/>
                <w:bCs/>
                <w:sz w:val="22"/>
                <w:szCs w:val="22"/>
              </w:rPr>
              <w:t>Συλλογή πληροφοριών εις βάθος.</w:t>
            </w:r>
          </w:p>
          <w:p w:rsidR="00DF1D84" w:rsidRPr="00DF1D84" w:rsidRDefault="00DF1D84" w:rsidP="00DF1D84">
            <w:pPr>
              <w:numPr>
                <w:ilvl w:val="0"/>
                <w:numId w:val="47"/>
              </w:numPr>
              <w:spacing w:before="240"/>
              <w:jc w:val="both"/>
              <w:rPr>
                <w:rFonts w:cs="Arial"/>
                <w:bCs/>
                <w:sz w:val="22"/>
                <w:szCs w:val="22"/>
              </w:rPr>
            </w:pPr>
            <w:r w:rsidRPr="00DF1D84">
              <w:rPr>
                <w:rFonts w:cs="Arial"/>
                <w:bCs/>
                <w:sz w:val="22"/>
                <w:szCs w:val="22"/>
              </w:rPr>
              <w:t>Ανταπόκριση σε αιτήματα διαχείρισης συμβάντων.</w:t>
            </w:r>
          </w:p>
          <w:p w:rsidR="00DF1D84" w:rsidRPr="00DF1D84" w:rsidRDefault="00DF1D84" w:rsidP="00DF1D84">
            <w:pPr>
              <w:numPr>
                <w:ilvl w:val="0"/>
                <w:numId w:val="47"/>
              </w:numPr>
              <w:spacing w:before="240"/>
              <w:jc w:val="both"/>
              <w:rPr>
                <w:rFonts w:cs="Arial"/>
                <w:bCs/>
                <w:sz w:val="22"/>
                <w:szCs w:val="22"/>
              </w:rPr>
            </w:pPr>
            <w:r w:rsidRPr="00DF1D84">
              <w:rPr>
                <w:rFonts w:cs="Arial"/>
                <w:bCs/>
                <w:sz w:val="22"/>
                <w:szCs w:val="22"/>
              </w:rPr>
              <w:t>Επικοινωνία με τα στελέχη του Νοσοκομείου.</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Αναλυτής Επιπέδου3</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Ανάλυση εις βάθος και εμπλουτισμός των αναφορών συμβάντων.</w:t>
            </w:r>
          </w:p>
          <w:p w:rsidR="00DF1D84" w:rsidRPr="00DF1D84" w:rsidRDefault="00DF1D84" w:rsidP="00DF1D84">
            <w:pPr>
              <w:numPr>
                <w:ilvl w:val="0"/>
                <w:numId w:val="48"/>
              </w:numPr>
              <w:spacing w:before="240"/>
              <w:jc w:val="both"/>
              <w:rPr>
                <w:rFonts w:cs="Arial"/>
                <w:bCs/>
                <w:sz w:val="22"/>
                <w:szCs w:val="22"/>
              </w:rPr>
            </w:pP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Hunting</w:t>
            </w:r>
            <w:proofErr w:type="spellEnd"/>
            <w:r w:rsidRPr="00DF1D84">
              <w:rPr>
                <w:rFonts w:cs="Arial"/>
                <w:bCs/>
                <w:sz w:val="22"/>
                <w:szCs w:val="22"/>
              </w:rPr>
              <w:t>.</w:t>
            </w:r>
          </w:p>
          <w:p w:rsidR="00DF1D84" w:rsidRPr="00DF1D84" w:rsidRDefault="00DF1D84" w:rsidP="00DF1D84">
            <w:pPr>
              <w:numPr>
                <w:ilvl w:val="0"/>
                <w:numId w:val="48"/>
              </w:numPr>
              <w:spacing w:before="240"/>
              <w:jc w:val="both"/>
              <w:rPr>
                <w:rFonts w:cs="Arial"/>
                <w:bCs/>
                <w:sz w:val="22"/>
                <w:szCs w:val="22"/>
              </w:rPr>
            </w:pPr>
            <w:r w:rsidRPr="00DF1D84">
              <w:rPr>
                <w:rFonts w:cs="Arial"/>
                <w:bCs/>
                <w:sz w:val="22"/>
                <w:szCs w:val="22"/>
              </w:rPr>
              <w:t>Ανάλυση Ευπαθειών.</w:t>
            </w:r>
          </w:p>
          <w:p w:rsidR="00DF1D84" w:rsidRPr="00DF1D84" w:rsidRDefault="00DF1D84" w:rsidP="00DF1D84">
            <w:pPr>
              <w:numPr>
                <w:ilvl w:val="0"/>
                <w:numId w:val="48"/>
              </w:numPr>
              <w:spacing w:before="240"/>
              <w:jc w:val="both"/>
              <w:rPr>
                <w:rFonts w:cs="Arial"/>
                <w:bCs/>
                <w:sz w:val="22"/>
                <w:szCs w:val="22"/>
              </w:rPr>
            </w:pPr>
            <w:r w:rsidRPr="00DF1D84">
              <w:rPr>
                <w:rFonts w:cs="Arial"/>
                <w:bCs/>
                <w:sz w:val="22"/>
                <w:szCs w:val="22"/>
              </w:rPr>
              <w:t xml:space="preserve">Αξιοποίηση πληροφοριών </w:t>
            </w:r>
            <w:proofErr w:type="spellStart"/>
            <w:r w:rsidRPr="00DF1D84">
              <w:rPr>
                <w:rFonts w:cs="Arial"/>
                <w:bCs/>
                <w:sz w:val="22"/>
                <w:szCs w:val="22"/>
              </w:rPr>
              <w:t>Threat</w:t>
            </w:r>
            <w:proofErr w:type="spellEnd"/>
            <w:r w:rsidRPr="00DF1D84">
              <w:rPr>
                <w:rFonts w:cs="Arial"/>
                <w:bCs/>
                <w:sz w:val="22"/>
                <w:szCs w:val="22"/>
              </w:rPr>
              <w:t xml:space="preserve"> </w:t>
            </w:r>
            <w:proofErr w:type="spellStart"/>
            <w:r w:rsidRPr="00DF1D84">
              <w:rPr>
                <w:rFonts w:cs="Arial"/>
                <w:bCs/>
                <w:sz w:val="22"/>
                <w:szCs w:val="22"/>
              </w:rPr>
              <w:t>Intelligence</w:t>
            </w:r>
            <w:proofErr w:type="spellEnd"/>
            <w:r w:rsidRPr="00DF1D84">
              <w:rPr>
                <w:rFonts w:cs="Arial"/>
                <w:bCs/>
                <w:sz w:val="22"/>
                <w:szCs w:val="22"/>
              </w:rPr>
              <w:t>.</w:t>
            </w:r>
          </w:p>
          <w:p w:rsidR="00DF1D84" w:rsidRPr="00DF1D84" w:rsidRDefault="00DF1D84" w:rsidP="00DF1D84">
            <w:pPr>
              <w:spacing w:before="240"/>
              <w:ind w:left="147"/>
              <w:jc w:val="both"/>
              <w:rPr>
                <w:rFonts w:cs="Arial"/>
                <w:bCs/>
                <w:sz w:val="22"/>
                <w:szCs w:val="22"/>
              </w:rPr>
            </w:pPr>
          </w:p>
          <w:p w:rsidR="00DF1D84" w:rsidRPr="00DF1D84" w:rsidRDefault="00DF1D84" w:rsidP="00DF1D84">
            <w:pPr>
              <w:spacing w:before="240"/>
              <w:ind w:left="147"/>
              <w:jc w:val="both"/>
              <w:rPr>
                <w:rFonts w:cs="Arial"/>
                <w:bCs/>
                <w:sz w:val="22"/>
                <w:szCs w:val="22"/>
              </w:rPr>
            </w:pPr>
            <w:r w:rsidRPr="00DF1D84">
              <w:rPr>
                <w:rFonts w:cs="Arial"/>
                <w:bCs/>
                <w:sz w:val="22"/>
                <w:szCs w:val="22"/>
              </w:rPr>
              <w:t>Υπεύθυνος Ομάδας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Διασφάλιση ποιότητας και έλεγχος εργασιών.</w:t>
            </w:r>
          </w:p>
          <w:p w:rsidR="00DF1D84" w:rsidRPr="00DF1D84" w:rsidRDefault="00DF1D84" w:rsidP="00DF1D84">
            <w:pPr>
              <w:numPr>
                <w:ilvl w:val="0"/>
                <w:numId w:val="49"/>
              </w:numPr>
              <w:spacing w:before="240"/>
              <w:jc w:val="both"/>
              <w:rPr>
                <w:rFonts w:cs="Arial"/>
                <w:bCs/>
                <w:sz w:val="22"/>
                <w:szCs w:val="22"/>
              </w:rPr>
            </w:pPr>
            <w:r w:rsidRPr="00DF1D84">
              <w:rPr>
                <w:rFonts w:cs="Arial"/>
                <w:bCs/>
                <w:sz w:val="22"/>
                <w:szCs w:val="22"/>
              </w:rPr>
              <w:t>Προγραμματισμός βαρδιών.</w:t>
            </w:r>
          </w:p>
          <w:p w:rsidR="00DF1D84" w:rsidRPr="00DF1D84" w:rsidRDefault="00DF1D84" w:rsidP="00DF1D84">
            <w:pPr>
              <w:numPr>
                <w:ilvl w:val="0"/>
                <w:numId w:val="49"/>
              </w:numPr>
              <w:spacing w:before="240"/>
              <w:jc w:val="both"/>
              <w:rPr>
                <w:rFonts w:cs="Arial"/>
                <w:bCs/>
                <w:sz w:val="22"/>
                <w:szCs w:val="22"/>
              </w:rPr>
            </w:pPr>
            <w:r w:rsidRPr="00DF1D84">
              <w:rPr>
                <w:rFonts w:cs="Arial"/>
                <w:bCs/>
                <w:sz w:val="22"/>
                <w:szCs w:val="22"/>
              </w:rPr>
              <w:t>Συνεχιζόμενη εκπαίδευση των Αναλυτών.</w:t>
            </w:r>
          </w:p>
          <w:p w:rsidR="00DF1D84" w:rsidRPr="00DF1D84" w:rsidRDefault="00DF1D84" w:rsidP="00DF1D84">
            <w:pPr>
              <w:numPr>
                <w:ilvl w:val="0"/>
                <w:numId w:val="49"/>
              </w:numPr>
              <w:spacing w:before="240"/>
              <w:jc w:val="both"/>
              <w:rPr>
                <w:rFonts w:cs="Arial"/>
                <w:bCs/>
                <w:sz w:val="22"/>
                <w:szCs w:val="22"/>
              </w:rPr>
            </w:pPr>
            <w:r w:rsidRPr="00DF1D84">
              <w:rPr>
                <w:rFonts w:cs="Arial"/>
                <w:bCs/>
                <w:sz w:val="22"/>
                <w:szCs w:val="22"/>
              </w:rPr>
              <w:lastRenderedPageBreak/>
              <w:t>Δημιουργία, διαχείριση και βελτίωση των Κανόνων Συσχέτισης.</w:t>
            </w:r>
          </w:p>
          <w:p w:rsidR="00DF1D84" w:rsidRPr="00DF1D84" w:rsidRDefault="00DF1D84" w:rsidP="00DF1D84">
            <w:pPr>
              <w:numPr>
                <w:ilvl w:val="0"/>
                <w:numId w:val="49"/>
              </w:numPr>
              <w:spacing w:before="240"/>
              <w:jc w:val="both"/>
              <w:rPr>
                <w:rFonts w:cs="Arial"/>
                <w:bCs/>
                <w:sz w:val="22"/>
                <w:szCs w:val="22"/>
              </w:rPr>
            </w:pPr>
            <w:r w:rsidRPr="00DF1D84">
              <w:rPr>
                <w:rFonts w:cs="Arial"/>
                <w:bCs/>
                <w:sz w:val="22"/>
                <w:szCs w:val="22"/>
              </w:rPr>
              <w:t>Δημιουργία αναφορών.</w:t>
            </w:r>
          </w:p>
          <w:p w:rsidR="00DF1D84" w:rsidRPr="00DF1D84" w:rsidRDefault="00DF1D84" w:rsidP="00DF1D84">
            <w:pPr>
              <w:numPr>
                <w:ilvl w:val="0"/>
                <w:numId w:val="49"/>
              </w:numPr>
              <w:spacing w:before="240"/>
              <w:jc w:val="both"/>
              <w:rPr>
                <w:rFonts w:cs="Arial"/>
                <w:bCs/>
                <w:sz w:val="22"/>
                <w:szCs w:val="22"/>
              </w:rPr>
            </w:pPr>
            <w:r w:rsidRPr="00DF1D84">
              <w:rPr>
                <w:rFonts w:cs="Arial"/>
                <w:bCs/>
                <w:sz w:val="22"/>
                <w:szCs w:val="22"/>
              </w:rPr>
              <w:t>Επίβλεψη των Αναλυτών.</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 </w:t>
            </w:r>
          </w:p>
          <w:p w:rsidR="00DF1D84" w:rsidRPr="00DF1D84" w:rsidRDefault="00DF1D84" w:rsidP="00DF1D84">
            <w:pPr>
              <w:spacing w:before="240"/>
              <w:ind w:left="147"/>
              <w:jc w:val="both"/>
              <w:rPr>
                <w:rFonts w:cs="Arial"/>
                <w:bCs/>
                <w:sz w:val="22"/>
                <w:szCs w:val="22"/>
              </w:rPr>
            </w:pPr>
            <w:r w:rsidRPr="00DF1D84">
              <w:rPr>
                <w:rFonts w:cs="Arial"/>
                <w:bCs/>
                <w:sz w:val="22"/>
                <w:szCs w:val="22"/>
              </w:rPr>
              <w:t>Διευθυντής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Υπεύθυνος για την συνολική λειτουργία του SOC.</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Διασφάλιση της εύρυθμης λειτουργίας (άνθρωποι, διαδικασίες, συστήματα).</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Συνεχής επίβλεψη, επίλυση προβλημάτων και βελτίωση της λειτουργίας.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Επικοινωνία με το Νοσοκομείο, κυρίως για σοβαρά συμβάντα ή ευαίσθητα θέματα.</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Διασφάλιση του SLA (Συμφωνία Επίπεδου Υπηρεσίας).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Διασφάλιση της συνολικής ποιότητας.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Συντονισμός ανάμεσα σε εξωτερικούς και εσωτερικούς συνεργάτες.</w:t>
            </w:r>
          </w:p>
          <w:p w:rsidR="00DF1D84" w:rsidRPr="00DF1D84" w:rsidRDefault="00DF1D84" w:rsidP="00DF1D84">
            <w:pPr>
              <w:numPr>
                <w:ilvl w:val="0"/>
                <w:numId w:val="50"/>
              </w:numPr>
              <w:spacing w:before="240"/>
              <w:jc w:val="both"/>
              <w:rPr>
                <w:rFonts w:cs="Arial"/>
                <w:bCs/>
                <w:sz w:val="22"/>
                <w:szCs w:val="22"/>
              </w:rPr>
            </w:pPr>
            <w:r w:rsidRPr="00DF1D84">
              <w:rPr>
                <w:rFonts w:cs="Arial"/>
                <w:bCs/>
                <w:sz w:val="22"/>
                <w:szCs w:val="22"/>
              </w:rPr>
              <w:t>Υλοποίηση της στρατηγικής του τμήματος.</w:t>
            </w:r>
          </w:p>
          <w:p w:rsidR="0096450A" w:rsidRPr="00DF1D84" w:rsidRDefault="0096450A" w:rsidP="0096450A">
            <w:pPr>
              <w:spacing w:before="240"/>
              <w:ind w:left="147"/>
              <w:jc w:val="both"/>
              <w:rPr>
                <w:rFonts w:cs="Arial"/>
                <w:b/>
                <w:bCs/>
                <w:sz w:val="22"/>
                <w:szCs w:val="22"/>
              </w:rPr>
            </w:pPr>
          </w:p>
        </w:tc>
        <w:tc>
          <w:tcPr>
            <w:tcW w:w="0" w:type="auto"/>
            <w:shd w:val="clear" w:color="auto" w:fill="auto"/>
            <w:vAlign w:val="center"/>
          </w:tcPr>
          <w:p w:rsidR="0096450A" w:rsidRPr="00DF1D84" w:rsidRDefault="0096450A" w:rsidP="0096450A">
            <w:pPr>
              <w:rPr>
                <w:rFonts w:cs="Arial"/>
                <w:iCs/>
                <w:color w:val="000000"/>
                <w:sz w:val="22"/>
                <w:szCs w:val="22"/>
              </w:rPr>
            </w:pPr>
            <w:r w:rsidRPr="00DF1D84">
              <w:rPr>
                <w:rFonts w:cs="Arial"/>
                <w:iCs/>
                <w:color w:val="000000"/>
                <w:sz w:val="22"/>
                <w:szCs w:val="22"/>
              </w:rPr>
              <w:lastRenderedPageBreak/>
              <w:t>ΝΑΙ</w:t>
            </w:r>
          </w:p>
        </w:tc>
        <w:tc>
          <w:tcPr>
            <w:tcW w:w="0" w:type="auto"/>
            <w:shd w:val="clear" w:color="auto" w:fill="auto"/>
            <w:vAlign w:val="bottom"/>
          </w:tcPr>
          <w:p w:rsidR="0096450A" w:rsidRPr="00DF1D84" w:rsidRDefault="0096450A" w:rsidP="009645E4">
            <w:pPr>
              <w:rPr>
                <w:rFonts w:cs="Arial"/>
                <w:iCs/>
                <w:color w:val="000000"/>
                <w:sz w:val="22"/>
                <w:szCs w:val="22"/>
              </w:rPr>
            </w:pPr>
          </w:p>
        </w:tc>
        <w:tc>
          <w:tcPr>
            <w:tcW w:w="0" w:type="auto"/>
            <w:shd w:val="clear" w:color="auto" w:fill="auto"/>
            <w:vAlign w:val="bottom"/>
          </w:tcPr>
          <w:p w:rsidR="0096450A" w:rsidRPr="00DF1D84" w:rsidRDefault="0096450A" w:rsidP="009645E4">
            <w:pPr>
              <w:rPr>
                <w:rFonts w:cs="Arial"/>
                <w:iCs/>
                <w:color w:val="000000"/>
                <w:sz w:val="22"/>
                <w:szCs w:val="22"/>
              </w:rPr>
            </w:pPr>
          </w:p>
        </w:tc>
      </w:tr>
      <w:tr w:rsidR="0096450A" w:rsidRPr="00DF1D84" w:rsidTr="009645E4">
        <w:trPr>
          <w:trHeight w:val="479"/>
        </w:trPr>
        <w:tc>
          <w:tcPr>
            <w:tcW w:w="0" w:type="auto"/>
            <w:shd w:val="clear" w:color="auto" w:fill="auto"/>
            <w:vAlign w:val="center"/>
          </w:tcPr>
          <w:p w:rsidR="0096450A" w:rsidRPr="00DF1D84" w:rsidRDefault="0096450A" w:rsidP="009645E4">
            <w:pPr>
              <w:rPr>
                <w:rFonts w:cs="Arial"/>
                <w:iCs/>
                <w:color w:val="000000"/>
                <w:sz w:val="22"/>
                <w:szCs w:val="22"/>
              </w:rPr>
            </w:pPr>
            <w:r w:rsidRPr="00DF1D84">
              <w:rPr>
                <w:rFonts w:cs="Arial"/>
                <w:iCs/>
                <w:color w:val="000000"/>
                <w:sz w:val="22"/>
                <w:szCs w:val="22"/>
              </w:rPr>
              <w:lastRenderedPageBreak/>
              <w:t>5</w:t>
            </w:r>
          </w:p>
        </w:tc>
        <w:tc>
          <w:tcPr>
            <w:tcW w:w="0" w:type="auto"/>
            <w:shd w:val="clear" w:color="auto" w:fill="auto"/>
            <w:vAlign w:val="center"/>
          </w:tcPr>
          <w:p w:rsidR="00DF1D84" w:rsidRPr="00DF1D84" w:rsidRDefault="00DF1D84" w:rsidP="00DF1D84">
            <w:pPr>
              <w:spacing w:before="240"/>
              <w:ind w:left="147"/>
              <w:jc w:val="both"/>
              <w:rPr>
                <w:rFonts w:cs="Arial"/>
                <w:b/>
                <w:bCs/>
                <w:sz w:val="22"/>
                <w:szCs w:val="22"/>
              </w:rPr>
            </w:pPr>
            <w:r w:rsidRPr="00DF1D84">
              <w:rPr>
                <w:rFonts w:cs="Arial"/>
                <w:b/>
                <w:bCs/>
                <w:sz w:val="22"/>
                <w:szCs w:val="22"/>
              </w:rPr>
              <w:t>ΕΜΠΙΣΤΕΥΤΙΚΟΤΗΤΑ</w:t>
            </w:r>
          </w:p>
          <w:p w:rsidR="00DF1D84" w:rsidRPr="00DF1D84" w:rsidRDefault="00DF1D84" w:rsidP="00DF1D84">
            <w:pPr>
              <w:spacing w:before="240"/>
              <w:ind w:left="147"/>
              <w:jc w:val="both"/>
              <w:rPr>
                <w:rFonts w:cs="Arial"/>
                <w:bCs/>
                <w:sz w:val="22"/>
                <w:szCs w:val="22"/>
              </w:rPr>
            </w:pPr>
            <w:r w:rsidRPr="00DF1D84">
              <w:rPr>
                <w:rFonts w:cs="Arial"/>
                <w:bCs/>
                <w:sz w:val="22"/>
                <w:szCs w:val="22"/>
              </w:rPr>
              <w:t>Ο Ανάδοχος, χωρίς προηγούμενη γραπτή συναίνεση του Νοσοκομείου δεν επιτρέπεται να αποκαλύπτει εμπιστευτικές πληροφορίες που του δόθηκαν ή που ο ίδιος ανακάλυψε κατά την εκτέλεση του παρόντος έργου, ούτε να κοινοποιεί στοιχεία, έγγραφα και πληροφορίες των οποίων λαμβάνει γνώση σε σχέση με τη παρούσα Σύμβαση. Υποχρεούται δε να μεριμνά ώστε το προσωπικό του και κάθε συνεργάτης του να τηρήσει την ως άνω υποχρέωση.</w:t>
            </w:r>
          </w:p>
          <w:p w:rsidR="00DF1D84" w:rsidRPr="00DF1D84" w:rsidRDefault="00DF1D84" w:rsidP="00DF1D84">
            <w:pPr>
              <w:spacing w:before="240"/>
              <w:ind w:left="147"/>
              <w:jc w:val="both"/>
              <w:rPr>
                <w:rFonts w:cs="Arial"/>
                <w:bCs/>
                <w:sz w:val="22"/>
                <w:szCs w:val="22"/>
              </w:rPr>
            </w:pPr>
            <w:r w:rsidRPr="00DF1D84">
              <w:rPr>
                <w:rFonts w:cs="Arial"/>
                <w:bCs/>
                <w:sz w:val="22"/>
                <w:szCs w:val="22"/>
              </w:rPr>
              <w:t>Σε περίπτωση αθέτησης της ανωτέρω υποχρέωσης του Αναδόχου, το Νοσοκομείο δικαιούται να απαιτήσει την αποκατάσταση τυχόν ζημίας με κάθε νόμιμο τρόπο και την παύση κοινοποίησης των εμπιστευτικών πληροφοριών.</w:t>
            </w:r>
          </w:p>
          <w:p w:rsidR="00DF1D84" w:rsidRPr="00DF1D84" w:rsidRDefault="00DF1D84" w:rsidP="00DF1D84">
            <w:pPr>
              <w:spacing w:before="240"/>
              <w:ind w:left="147"/>
              <w:jc w:val="both"/>
              <w:rPr>
                <w:rFonts w:cs="Arial"/>
                <w:bCs/>
                <w:sz w:val="22"/>
                <w:szCs w:val="22"/>
              </w:rPr>
            </w:pPr>
            <w:r w:rsidRPr="00DF1D84">
              <w:rPr>
                <w:rFonts w:cs="Arial"/>
                <w:bCs/>
                <w:sz w:val="22"/>
                <w:szCs w:val="22"/>
              </w:rPr>
              <w:t xml:space="preserve">Ο Ανάδοχος οφείλει να τηρήσει πλήρη εμπιστευτικότητα και εχεμύθεια σε όποια πληροφορία περιέλθει σε γνώση του και </w:t>
            </w:r>
            <w:r w:rsidRPr="00DF1D84">
              <w:rPr>
                <w:rFonts w:cs="Arial"/>
                <w:bCs/>
                <w:sz w:val="22"/>
                <w:szCs w:val="22"/>
              </w:rPr>
              <w:lastRenderedPageBreak/>
              <w:t>αφορά προσωπικά δεδομένα ασθενών, εργαζομένων, συνεργατών, προμηθευτών του Νοσοκομείου και σύμφωνα με τον Γενικό Κανονισμό Προστασίας Προσωπικών Δεδομένων (ΓΚΠΔ – GDPR) 2016/679 της Ε.Ε.</w:t>
            </w:r>
          </w:p>
          <w:p w:rsidR="00DF1D84" w:rsidRPr="00DF1D84" w:rsidRDefault="00DF1D84" w:rsidP="00DF1D84">
            <w:pPr>
              <w:spacing w:before="240"/>
              <w:ind w:left="147"/>
              <w:jc w:val="both"/>
              <w:rPr>
                <w:rFonts w:cs="Arial"/>
                <w:b/>
                <w:bCs/>
                <w:sz w:val="22"/>
                <w:szCs w:val="22"/>
              </w:rPr>
            </w:pPr>
          </w:p>
          <w:p w:rsidR="0096450A" w:rsidRPr="00DF1D84" w:rsidRDefault="0096450A" w:rsidP="0096450A">
            <w:pPr>
              <w:spacing w:before="240"/>
              <w:ind w:left="147"/>
              <w:jc w:val="both"/>
              <w:rPr>
                <w:rFonts w:cs="Arial"/>
                <w:b/>
                <w:bCs/>
                <w:sz w:val="22"/>
                <w:szCs w:val="22"/>
              </w:rPr>
            </w:pPr>
          </w:p>
        </w:tc>
        <w:tc>
          <w:tcPr>
            <w:tcW w:w="0" w:type="auto"/>
            <w:shd w:val="clear" w:color="auto" w:fill="auto"/>
            <w:vAlign w:val="center"/>
          </w:tcPr>
          <w:p w:rsidR="0096450A" w:rsidRPr="00DF1D84" w:rsidRDefault="0096450A" w:rsidP="0096450A">
            <w:pPr>
              <w:rPr>
                <w:rFonts w:cs="Arial"/>
                <w:iCs/>
                <w:color w:val="000000"/>
                <w:sz w:val="22"/>
                <w:szCs w:val="22"/>
              </w:rPr>
            </w:pPr>
            <w:r w:rsidRPr="00DF1D84">
              <w:rPr>
                <w:rFonts w:cs="Arial"/>
                <w:iCs/>
                <w:color w:val="000000"/>
                <w:sz w:val="22"/>
                <w:szCs w:val="22"/>
              </w:rPr>
              <w:lastRenderedPageBreak/>
              <w:t>ΝΑΙ</w:t>
            </w:r>
          </w:p>
        </w:tc>
        <w:tc>
          <w:tcPr>
            <w:tcW w:w="0" w:type="auto"/>
            <w:shd w:val="clear" w:color="auto" w:fill="auto"/>
            <w:vAlign w:val="bottom"/>
          </w:tcPr>
          <w:p w:rsidR="0096450A" w:rsidRPr="00DF1D84" w:rsidRDefault="0096450A" w:rsidP="009645E4">
            <w:pPr>
              <w:rPr>
                <w:rFonts w:cs="Arial"/>
                <w:iCs/>
                <w:color w:val="000000"/>
                <w:sz w:val="22"/>
                <w:szCs w:val="22"/>
              </w:rPr>
            </w:pPr>
          </w:p>
        </w:tc>
        <w:tc>
          <w:tcPr>
            <w:tcW w:w="0" w:type="auto"/>
            <w:shd w:val="clear" w:color="auto" w:fill="auto"/>
            <w:vAlign w:val="bottom"/>
          </w:tcPr>
          <w:p w:rsidR="0096450A" w:rsidRPr="00DF1D84" w:rsidRDefault="0096450A" w:rsidP="009645E4">
            <w:pPr>
              <w:rPr>
                <w:rFonts w:cs="Arial"/>
                <w:iCs/>
                <w:color w:val="000000"/>
                <w:sz w:val="22"/>
                <w:szCs w:val="22"/>
              </w:rPr>
            </w:pPr>
          </w:p>
        </w:tc>
      </w:tr>
      <w:tr w:rsidR="0096450A" w:rsidRPr="00C23B32" w:rsidTr="009645E4">
        <w:trPr>
          <w:trHeight w:val="479"/>
        </w:trPr>
        <w:tc>
          <w:tcPr>
            <w:tcW w:w="0" w:type="auto"/>
            <w:shd w:val="clear" w:color="auto" w:fill="auto"/>
            <w:vAlign w:val="center"/>
          </w:tcPr>
          <w:p w:rsidR="0096450A" w:rsidRPr="00DF1D84" w:rsidRDefault="0096450A" w:rsidP="009645E4">
            <w:pPr>
              <w:rPr>
                <w:rFonts w:cs="Arial"/>
                <w:iCs/>
                <w:color w:val="000000"/>
                <w:sz w:val="22"/>
                <w:szCs w:val="22"/>
              </w:rPr>
            </w:pPr>
            <w:r w:rsidRPr="00DF1D84">
              <w:rPr>
                <w:rFonts w:cs="Arial"/>
                <w:iCs/>
                <w:color w:val="000000"/>
                <w:sz w:val="22"/>
                <w:szCs w:val="22"/>
              </w:rPr>
              <w:lastRenderedPageBreak/>
              <w:t>6</w:t>
            </w:r>
          </w:p>
        </w:tc>
        <w:tc>
          <w:tcPr>
            <w:tcW w:w="0" w:type="auto"/>
            <w:shd w:val="clear" w:color="auto" w:fill="auto"/>
            <w:vAlign w:val="center"/>
          </w:tcPr>
          <w:p w:rsidR="006D5E4C" w:rsidRPr="006D5E4C" w:rsidRDefault="006D5E4C" w:rsidP="006D5E4C">
            <w:pPr>
              <w:spacing w:before="240"/>
              <w:ind w:left="147"/>
              <w:jc w:val="both"/>
              <w:rPr>
                <w:rFonts w:cs="Arial"/>
                <w:b/>
                <w:bCs/>
                <w:sz w:val="22"/>
                <w:szCs w:val="22"/>
              </w:rPr>
            </w:pPr>
            <w:r w:rsidRPr="006D5E4C">
              <w:rPr>
                <w:rFonts w:cs="Arial"/>
                <w:b/>
                <w:bCs/>
                <w:sz w:val="22"/>
                <w:szCs w:val="22"/>
              </w:rPr>
              <w:t xml:space="preserve">ΧΡΟΝΟΣ ΥΛΟΠΟΙΗΣΗΣ - ΔΙΑΡΚΕΙΑ ΤΟΥ ΕΡΓΟΥ </w:t>
            </w: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Ο Ανάδοχος οφείλει να εγκαταστήσει την πλατφόρμα του Λογισμικού 24-ωρης Παρακολούθησης και Απόκρισης Κέντρου Επιχειρήσεων Ασφαλείας (SOC: </w:t>
            </w:r>
            <w:proofErr w:type="spellStart"/>
            <w:r w:rsidRPr="006D5E4C">
              <w:rPr>
                <w:rFonts w:cs="Arial"/>
                <w:bCs/>
                <w:sz w:val="22"/>
                <w:szCs w:val="22"/>
              </w:rPr>
              <w:t>Security</w:t>
            </w:r>
            <w:proofErr w:type="spellEnd"/>
            <w:r w:rsidRPr="006D5E4C">
              <w:rPr>
                <w:rFonts w:cs="Arial"/>
                <w:bCs/>
                <w:sz w:val="22"/>
                <w:szCs w:val="22"/>
              </w:rPr>
              <w:t xml:space="preserve"> </w:t>
            </w:r>
            <w:proofErr w:type="spellStart"/>
            <w:r w:rsidRPr="006D5E4C">
              <w:rPr>
                <w:rFonts w:cs="Arial"/>
                <w:bCs/>
                <w:sz w:val="22"/>
                <w:szCs w:val="22"/>
              </w:rPr>
              <w:t>Operations</w:t>
            </w:r>
            <w:proofErr w:type="spellEnd"/>
            <w:r w:rsidRPr="006D5E4C">
              <w:rPr>
                <w:rFonts w:cs="Arial"/>
                <w:bCs/>
                <w:sz w:val="22"/>
                <w:szCs w:val="22"/>
              </w:rPr>
              <w:t xml:space="preserve"> </w:t>
            </w:r>
            <w:proofErr w:type="spellStart"/>
            <w:r w:rsidRPr="006D5E4C">
              <w:rPr>
                <w:rFonts w:cs="Arial"/>
                <w:bCs/>
                <w:sz w:val="22"/>
                <w:szCs w:val="22"/>
              </w:rPr>
              <w:t>Center</w:t>
            </w:r>
            <w:proofErr w:type="spellEnd"/>
            <w:r w:rsidRPr="006D5E4C">
              <w:rPr>
                <w:rFonts w:cs="Arial"/>
                <w:bCs/>
                <w:sz w:val="22"/>
                <w:szCs w:val="22"/>
              </w:rPr>
              <w:t xml:space="preserve">) με Υπηρεσίες Διαχειριζόμενης Ανίχνευσης και Απόκρισης (MDR) στις υποδομές του Νοσοκομείου, εντός δυο (2) εβδομάδων από την έναρξη της Σύμβασης του έργου και κατόπιν συνεννόησης με το Τμήμα Πληροφορικής του Νοσοκομείου. Οι άδειες χρήσης του Λογισμικού θα είναι ετήσιες και αφορούν τον Κεντρικό ΙΤ Εξοπλισμό και τις 210 θέσεις Εργασίας του Νοσοκομείου. </w:t>
            </w:r>
          </w:p>
          <w:p w:rsidR="006D5E4C" w:rsidRPr="006D5E4C" w:rsidRDefault="006D5E4C" w:rsidP="006D5E4C">
            <w:pPr>
              <w:spacing w:before="240"/>
              <w:ind w:left="147"/>
              <w:jc w:val="both"/>
              <w:rPr>
                <w:rFonts w:cs="Arial"/>
                <w:bCs/>
                <w:sz w:val="22"/>
                <w:szCs w:val="22"/>
              </w:rPr>
            </w:pPr>
          </w:p>
          <w:p w:rsidR="006D5E4C" w:rsidRPr="006D5E4C" w:rsidRDefault="006D5E4C" w:rsidP="006D5E4C">
            <w:pPr>
              <w:spacing w:before="240"/>
              <w:ind w:left="147"/>
              <w:jc w:val="both"/>
              <w:rPr>
                <w:rFonts w:cs="Arial"/>
                <w:bCs/>
                <w:sz w:val="22"/>
                <w:szCs w:val="22"/>
              </w:rPr>
            </w:pPr>
          </w:p>
          <w:p w:rsidR="006D5E4C" w:rsidRPr="006D5E4C" w:rsidRDefault="006D5E4C" w:rsidP="006D5E4C">
            <w:pPr>
              <w:spacing w:before="240"/>
              <w:ind w:left="147"/>
              <w:jc w:val="both"/>
              <w:rPr>
                <w:rFonts w:cs="Arial"/>
                <w:bCs/>
                <w:sz w:val="22"/>
                <w:szCs w:val="22"/>
              </w:rPr>
            </w:pPr>
            <w:r w:rsidRPr="006D5E4C">
              <w:rPr>
                <w:rFonts w:cs="Arial"/>
                <w:bCs/>
                <w:sz w:val="22"/>
                <w:szCs w:val="22"/>
              </w:rPr>
              <w:t>ΠΙΘΑΝΟ ΚΟΣΤΟΣ ΔΑΠΑΝΗΣ</w:t>
            </w: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Το πιθανό Κόστος του έργου διαμορφώνονται σύμφωνα με τον παρακάτω πίνακα :  </w:t>
            </w:r>
          </w:p>
          <w:p w:rsidR="006D5E4C" w:rsidRPr="006D5E4C" w:rsidRDefault="006D5E4C" w:rsidP="006D5E4C">
            <w:pPr>
              <w:spacing w:before="240"/>
              <w:ind w:left="147"/>
              <w:jc w:val="both"/>
              <w:rPr>
                <w:rFonts w:cs="Arial"/>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7"/>
              <w:gridCol w:w="1605"/>
              <w:gridCol w:w="670"/>
              <w:gridCol w:w="1152"/>
              <w:gridCol w:w="1995"/>
            </w:tblGrid>
            <w:tr w:rsidR="006D5E4C" w:rsidRPr="006D5E4C" w:rsidTr="006D5E4C">
              <w:trPr>
                <w:trHeight w:val="998"/>
              </w:trPr>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Α/Α</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ΠΕΡΙΓΡΑΦΗ ΈΡΓΟΥ </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ΤΜΧ</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ΤΙΜΗ ΜΟΝΑΔΟΣ </w:t>
                  </w:r>
                </w:p>
                <w:p w:rsidR="006D5E4C" w:rsidRPr="006D5E4C" w:rsidRDefault="006D5E4C" w:rsidP="006D5E4C">
                  <w:pPr>
                    <w:spacing w:before="240"/>
                    <w:ind w:left="147"/>
                    <w:jc w:val="both"/>
                    <w:rPr>
                      <w:rFonts w:cs="Arial"/>
                      <w:bCs/>
                      <w:sz w:val="22"/>
                      <w:szCs w:val="22"/>
                    </w:rPr>
                  </w:pPr>
                  <w:r w:rsidRPr="006D5E4C">
                    <w:rPr>
                      <w:rFonts w:cs="Arial"/>
                      <w:bCs/>
                      <w:sz w:val="22"/>
                      <w:szCs w:val="22"/>
                    </w:rPr>
                    <w:t>ΧΩΡΙΣ ΦΠΑ</w:t>
                  </w:r>
                </w:p>
              </w:tc>
              <w:tc>
                <w:tcPr>
                  <w:tcW w:w="0" w:type="auto"/>
                </w:tcPr>
                <w:p w:rsidR="006D5E4C" w:rsidRPr="006D5E4C" w:rsidRDefault="006D5E4C" w:rsidP="006D5E4C">
                  <w:pPr>
                    <w:spacing w:before="240"/>
                    <w:ind w:left="147"/>
                    <w:jc w:val="both"/>
                    <w:rPr>
                      <w:rFonts w:cs="Arial"/>
                      <w:bCs/>
                      <w:sz w:val="22"/>
                      <w:szCs w:val="22"/>
                    </w:rPr>
                  </w:pPr>
                  <w:r w:rsidRPr="006D5E4C">
                    <w:rPr>
                      <w:rFonts w:cs="Arial"/>
                      <w:bCs/>
                      <w:sz w:val="22"/>
                      <w:szCs w:val="22"/>
                    </w:rPr>
                    <w:t>ΣΥΝΟΛΙΚΗ ΠΡΟΫΠΟΛΟΓΙΣΘΕΙΣΑ</w:t>
                  </w: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ΔΑΠΑΝΗ, </w:t>
                  </w:r>
                </w:p>
                <w:p w:rsidR="006D5E4C" w:rsidRPr="006D5E4C" w:rsidRDefault="006D5E4C" w:rsidP="006D5E4C">
                  <w:pPr>
                    <w:spacing w:before="240"/>
                    <w:ind w:left="147"/>
                    <w:jc w:val="both"/>
                    <w:rPr>
                      <w:rFonts w:cs="Arial"/>
                      <w:bCs/>
                      <w:sz w:val="22"/>
                      <w:szCs w:val="22"/>
                    </w:rPr>
                  </w:pPr>
                  <w:r w:rsidRPr="006D5E4C">
                    <w:rPr>
                      <w:rFonts w:cs="Arial"/>
                      <w:bCs/>
                      <w:sz w:val="22"/>
                      <w:szCs w:val="22"/>
                    </w:rPr>
                    <w:t>ΧΩΡΙΣ ΦΠΑ</w:t>
                  </w:r>
                </w:p>
              </w:tc>
            </w:tr>
            <w:tr w:rsidR="006D5E4C" w:rsidRPr="006D5E4C" w:rsidTr="006D5E4C">
              <w:trPr>
                <w:trHeight w:val="4424"/>
              </w:trPr>
              <w:tc>
                <w:tcPr>
                  <w:tcW w:w="0" w:type="auto"/>
                  <w:vAlign w:val="center"/>
                </w:tcPr>
                <w:p w:rsidR="006D5E4C" w:rsidRPr="006D5E4C" w:rsidRDefault="006D5E4C" w:rsidP="006D5E4C">
                  <w:pPr>
                    <w:spacing w:before="240"/>
                    <w:ind w:left="147"/>
                    <w:jc w:val="both"/>
                    <w:rPr>
                      <w:rFonts w:cs="Arial"/>
                      <w:b/>
                      <w:bCs/>
                      <w:sz w:val="22"/>
                      <w:szCs w:val="22"/>
                    </w:rPr>
                  </w:pPr>
                  <w:r w:rsidRPr="006D5E4C">
                    <w:rPr>
                      <w:rFonts w:cs="Arial"/>
                      <w:b/>
                      <w:bCs/>
                      <w:sz w:val="22"/>
                      <w:szCs w:val="22"/>
                    </w:rPr>
                    <w:lastRenderedPageBreak/>
                    <w:t>1</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Υπηρεσίες 24ωρης παρακολούθησης</w:t>
                  </w:r>
                </w:p>
                <w:p w:rsidR="006D5E4C" w:rsidRPr="006D5E4C" w:rsidRDefault="006D5E4C" w:rsidP="006D5E4C">
                  <w:pPr>
                    <w:spacing w:before="240"/>
                    <w:ind w:left="147"/>
                    <w:jc w:val="both"/>
                    <w:rPr>
                      <w:rFonts w:cs="Arial"/>
                      <w:bCs/>
                      <w:sz w:val="22"/>
                      <w:szCs w:val="22"/>
                    </w:rPr>
                  </w:pPr>
                  <w:r w:rsidRPr="006D5E4C">
                    <w:rPr>
                      <w:rFonts w:cs="Arial"/>
                      <w:bCs/>
                      <w:sz w:val="22"/>
                      <w:szCs w:val="22"/>
                    </w:rPr>
                    <w:t>και απόκρισης με χρήση Λογισμικού SOC με 30 ημέρες περίοδο ενεργής αποθήκευσης, με Υπηρεσία Διαχειριζόμενης Ανίχνευσης</w:t>
                  </w: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και Απόκρισης για: </w:t>
                  </w: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   </w:t>
                  </w:r>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   20 </w:t>
                  </w:r>
                  <w:proofErr w:type="spellStart"/>
                  <w:r w:rsidRPr="006D5E4C">
                    <w:rPr>
                      <w:rFonts w:cs="Arial"/>
                      <w:bCs/>
                      <w:sz w:val="22"/>
                      <w:szCs w:val="22"/>
                    </w:rPr>
                    <w:t>Servers</w:t>
                  </w:r>
                  <w:proofErr w:type="spellEnd"/>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     2 </w:t>
                  </w:r>
                  <w:proofErr w:type="spellStart"/>
                  <w:r w:rsidRPr="006D5E4C">
                    <w:rPr>
                      <w:rFonts w:cs="Arial"/>
                      <w:bCs/>
                      <w:sz w:val="22"/>
                      <w:szCs w:val="22"/>
                    </w:rPr>
                    <w:t>Firewalls</w:t>
                  </w:r>
                  <w:proofErr w:type="spellEnd"/>
                </w:p>
                <w:p w:rsidR="006D5E4C" w:rsidRPr="006D5E4C" w:rsidRDefault="006D5E4C" w:rsidP="006D5E4C">
                  <w:pPr>
                    <w:spacing w:before="240"/>
                    <w:ind w:left="147"/>
                    <w:jc w:val="both"/>
                    <w:rPr>
                      <w:rFonts w:cs="Arial"/>
                      <w:bCs/>
                      <w:sz w:val="22"/>
                      <w:szCs w:val="22"/>
                    </w:rPr>
                  </w:pPr>
                  <w:r w:rsidRPr="006D5E4C">
                    <w:rPr>
                      <w:rFonts w:cs="Arial"/>
                      <w:bCs/>
                      <w:sz w:val="22"/>
                      <w:szCs w:val="22"/>
                    </w:rPr>
                    <w:t xml:space="preserve"> 210 Επιτραπέζιους Υπολογιστές,</w:t>
                  </w:r>
                </w:p>
                <w:p w:rsidR="006D5E4C" w:rsidRPr="006D5E4C" w:rsidRDefault="006D5E4C" w:rsidP="006D5E4C">
                  <w:pPr>
                    <w:spacing w:before="240"/>
                    <w:ind w:left="147"/>
                    <w:jc w:val="both"/>
                    <w:rPr>
                      <w:rFonts w:cs="Arial"/>
                      <w:bCs/>
                      <w:sz w:val="22"/>
                      <w:szCs w:val="22"/>
                    </w:rPr>
                  </w:pPr>
                </w:p>
                <w:p w:rsidR="006D5E4C" w:rsidRPr="006D5E4C" w:rsidRDefault="006D5E4C" w:rsidP="006D5E4C">
                  <w:pPr>
                    <w:spacing w:before="240"/>
                    <w:ind w:left="147"/>
                    <w:jc w:val="both"/>
                    <w:rPr>
                      <w:rFonts w:cs="Arial"/>
                      <w:bCs/>
                      <w:sz w:val="22"/>
                      <w:szCs w:val="22"/>
                    </w:rPr>
                  </w:pPr>
                  <w:r w:rsidRPr="006D5E4C">
                    <w:rPr>
                      <w:rFonts w:cs="Arial"/>
                      <w:bCs/>
                      <w:sz w:val="22"/>
                      <w:szCs w:val="22"/>
                    </w:rPr>
                    <w:t>με 5 Αιτήματα Αλλαγών ανά μήνα,</w:t>
                  </w:r>
                </w:p>
                <w:p w:rsidR="006D5E4C" w:rsidRPr="006D5E4C" w:rsidRDefault="006D5E4C" w:rsidP="006D5E4C">
                  <w:pPr>
                    <w:spacing w:before="240"/>
                    <w:ind w:left="147"/>
                    <w:jc w:val="both"/>
                    <w:rPr>
                      <w:rFonts w:cs="Arial"/>
                      <w:bCs/>
                      <w:sz w:val="22"/>
                      <w:szCs w:val="22"/>
                    </w:rPr>
                  </w:pPr>
                  <w:r w:rsidRPr="006D5E4C">
                    <w:rPr>
                      <w:rFonts w:cs="Arial"/>
                      <w:bCs/>
                      <w:sz w:val="22"/>
                      <w:szCs w:val="22"/>
                    </w:rPr>
                    <w:t>Υποστήριξη 8x5 και 24ωρη Παρακολούθηση.</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1</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29.850,00</w:t>
                  </w:r>
                </w:p>
              </w:tc>
              <w:tc>
                <w:tcPr>
                  <w:tcW w:w="0" w:type="auto"/>
                  <w:vAlign w:val="center"/>
                </w:tcPr>
                <w:p w:rsidR="006D5E4C" w:rsidRPr="006D5E4C" w:rsidRDefault="006D5E4C" w:rsidP="006D5E4C">
                  <w:pPr>
                    <w:spacing w:before="240"/>
                    <w:ind w:left="147"/>
                    <w:jc w:val="both"/>
                    <w:rPr>
                      <w:rFonts w:cs="Arial"/>
                      <w:bCs/>
                      <w:sz w:val="22"/>
                      <w:szCs w:val="22"/>
                    </w:rPr>
                  </w:pPr>
                  <w:r w:rsidRPr="006D5E4C">
                    <w:rPr>
                      <w:rFonts w:cs="Arial"/>
                      <w:bCs/>
                      <w:sz w:val="22"/>
                      <w:szCs w:val="22"/>
                    </w:rPr>
                    <w:t>29.850,00</w:t>
                  </w:r>
                </w:p>
              </w:tc>
            </w:tr>
            <w:tr w:rsidR="006D5E4C" w:rsidRPr="006D5E4C" w:rsidTr="006D5E4C">
              <w:trPr>
                <w:trHeight w:val="558"/>
              </w:trPr>
              <w:tc>
                <w:tcPr>
                  <w:tcW w:w="0" w:type="auto"/>
                  <w:gridSpan w:val="4"/>
                  <w:vAlign w:val="center"/>
                </w:tcPr>
                <w:p w:rsidR="006D5E4C" w:rsidRPr="006D5E4C" w:rsidRDefault="006D5E4C" w:rsidP="006D5E4C">
                  <w:pPr>
                    <w:spacing w:before="240"/>
                    <w:ind w:left="147"/>
                    <w:jc w:val="both"/>
                    <w:rPr>
                      <w:rFonts w:cs="Arial"/>
                      <w:b/>
                      <w:bCs/>
                      <w:sz w:val="22"/>
                      <w:szCs w:val="22"/>
                    </w:rPr>
                  </w:pPr>
                  <w:r w:rsidRPr="006D5E4C">
                    <w:rPr>
                      <w:rFonts w:cs="Arial"/>
                      <w:b/>
                      <w:bCs/>
                      <w:sz w:val="22"/>
                      <w:szCs w:val="22"/>
                    </w:rPr>
                    <w:t>ΣΥΝΟΛΟ ΧΩΡΙΣ ΦΠΑ</w:t>
                  </w:r>
                </w:p>
              </w:tc>
              <w:tc>
                <w:tcPr>
                  <w:tcW w:w="0" w:type="auto"/>
                </w:tcPr>
                <w:p w:rsidR="006D5E4C" w:rsidRPr="006D5E4C" w:rsidRDefault="006D5E4C" w:rsidP="006D5E4C">
                  <w:pPr>
                    <w:spacing w:before="240"/>
                    <w:ind w:left="147"/>
                    <w:jc w:val="both"/>
                    <w:rPr>
                      <w:rFonts w:cs="Arial"/>
                      <w:b/>
                      <w:bCs/>
                      <w:sz w:val="22"/>
                      <w:szCs w:val="22"/>
                    </w:rPr>
                  </w:pPr>
                  <w:r w:rsidRPr="006D5E4C">
                    <w:rPr>
                      <w:rFonts w:cs="Arial"/>
                      <w:b/>
                      <w:bCs/>
                      <w:sz w:val="22"/>
                      <w:szCs w:val="22"/>
                    </w:rPr>
                    <w:t>29.850,00€</w:t>
                  </w:r>
                </w:p>
              </w:tc>
            </w:tr>
          </w:tbl>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6D5E4C" w:rsidRPr="006D5E4C" w:rsidRDefault="006D5E4C" w:rsidP="006D5E4C">
            <w:pPr>
              <w:spacing w:before="240"/>
              <w:ind w:left="147"/>
              <w:jc w:val="both"/>
              <w:rPr>
                <w:rFonts w:cs="Arial"/>
                <w:b/>
                <w:bCs/>
                <w:sz w:val="22"/>
                <w:szCs w:val="22"/>
              </w:rPr>
            </w:pPr>
          </w:p>
          <w:p w:rsidR="0096450A" w:rsidRPr="00DF1D84" w:rsidRDefault="0096450A" w:rsidP="0096450A">
            <w:pPr>
              <w:spacing w:before="240"/>
              <w:ind w:left="147"/>
              <w:jc w:val="both"/>
              <w:rPr>
                <w:rFonts w:cs="Arial"/>
                <w:b/>
                <w:bCs/>
                <w:sz w:val="22"/>
                <w:szCs w:val="22"/>
              </w:rPr>
            </w:pPr>
          </w:p>
        </w:tc>
        <w:tc>
          <w:tcPr>
            <w:tcW w:w="0" w:type="auto"/>
            <w:shd w:val="clear" w:color="auto" w:fill="auto"/>
            <w:vAlign w:val="center"/>
          </w:tcPr>
          <w:p w:rsidR="0096450A" w:rsidRPr="00DF1D84" w:rsidRDefault="0096450A" w:rsidP="0096450A">
            <w:pPr>
              <w:rPr>
                <w:rFonts w:cs="Arial"/>
                <w:iCs/>
                <w:color w:val="000000"/>
                <w:sz w:val="22"/>
                <w:szCs w:val="22"/>
              </w:rPr>
            </w:pPr>
            <w:r w:rsidRPr="00DF1D84">
              <w:rPr>
                <w:rFonts w:cs="Arial"/>
                <w:iCs/>
                <w:color w:val="000000"/>
                <w:sz w:val="22"/>
                <w:szCs w:val="22"/>
              </w:rPr>
              <w:lastRenderedPageBreak/>
              <w:t>ΝΑΙ</w:t>
            </w:r>
          </w:p>
        </w:tc>
        <w:tc>
          <w:tcPr>
            <w:tcW w:w="0" w:type="auto"/>
            <w:shd w:val="clear" w:color="auto" w:fill="auto"/>
            <w:vAlign w:val="bottom"/>
          </w:tcPr>
          <w:p w:rsidR="0096450A" w:rsidRPr="00DF1D84" w:rsidRDefault="0096450A" w:rsidP="009645E4">
            <w:pPr>
              <w:rPr>
                <w:rFonts w:cs="Arial"/>
                <w:iCs/>
                <w:color w:val="000000"/>
                <w:sz w:val="22"/>
                <w:szCs w:val="22"/>
              </w:rPr>
            </w:pPr>
          </w:p>
        </w:tc>
        <w:tc>
          <w:tcPr>
            <w:tcW w:w="0" w:type="auto"/>
            <w:shd w:val="clear" w:color="auto" w:fill="auto"/>
            <w:vAlign w:val="bottom"/>
          </w:tcPr>
          <w:p w:rsidR="0096450A" w:rsidRPr="00DF1D84" w:rsidRDefault="0096450A" w:rsidP="009645E4">
            <w:pPr>
              <w:rPr>
                <w:rFonts w:cs="Arial"/>
                <w:iCs/>
                <w:color w:val="000000"/>
                <w:sz w:val="22"/>
                <w:szCs w:val="22"/>
              </w:rPr>
            </w:pPr>
          </w:p>
        </w:tc>
      </w:tr>
    </w:tbl>
    <w:p w:rsidR="00212849" w:rsidRPr="00C23B32" w:rsidRDefault="00212849" w:rsidP="00472EC5">
      <w:pPr>
        <w:pStyle w:val="a3"/>
        <w:rPr>
          <w:rFonts w:cs="Arial"/>
          <w:b/>
          <w:bCs/>
          <w:sz w:val="22"/>
          <w:szCs w:val="22"/>
          <w:highlight w:val="yellow"/>
        </w:rPr>
      </w:pPr>
    </w:p>
    <w:p w:rsidR="00212849" w:rsidRPr="00C23B32" w:rsidRDefault="00212849" w:rsidP="00472EC5">
      <w:pPr>
        <w:pStyle w:val="a3"/>
        <w:rPr>
          <w:rFonts w:cs="Arial"/>
          <w:b/>
          <w:bCs/>
          <w:sz w:val="22"/>
          <w:szCs w:val="22"/>
          <w:highlight w:val="yellow"/>
        </w:rPr>
      </w:pPr>
      <w:r w:rsidRPr="00C23B32">
        <w:rPr>
          <w:rFonts w:cs="Arial"/>
          <w:b/>
          <w:bCs/>
          <w:sz w:val="22"/>
          <w:szCs w:val="22"/>
          <w:highlight w:val="yellow"/>
        </w:rPr>
        <w:t xml:space="preserve">                   </w:t>
      </w:r>
      <w:r w:rsidR="00472EC5" w:rsidRPr="00C23B32">
        <w:rPr>
          <w:rFonts w:cs="Arial"/>
          <w:b/>
          <w:bCs/>
          <w:sz w:val="22"/>
          <w:szCs w:val="22"/>
          <w:highlight w:val="yellow"/>
        </w:rPr>
        <w:t xml:space="preserve"> </w:t>
      </w:r>
    </w:p>
    <w:p w:rsidR="00212849" w:rsidRPr="00A10227" w:rsidRDefault="00212849" w:rsidP="00472EC5">
      <w:pPr>
        <w:pStyle w:val="a3"/>
        <w:rPr>
          <w:rFonts w:cs="Arial"/>
          <w:b/>
          <w:bCs/>
          <w:sz w:val="22"/>
          <w:szCs w:val="22"/>
          <w:highlight w:val="yellow"/>
        </w:rPr>
      </w:pPr>
    </w:p>
    <w:p w:rsidR="006D5E4C" w:rsidRPr="00A10227" w:rsidRDefault="006D5E4C" w:rsidP="00472EC5">
      <w:pPr>
        <w:pStyle w:val="a3"/>
        <w:rPr>
          <w:rFonts w:cs="Arial"/>
          <w:b/>
          <w:bCs/>
          <w:sz w:val="22"/>
          <w:szCs w:val="22"/>
          <w:highlight w:val="yellow"/>
        </w:rPr>
      </w:pPr>
    </w:p>
    <w:p w:rsidR="006D5E4C" w:rsidRPr="00A10227" w:rsidRDefault="006D5E4C" w:rsidP="00472EC5">
      <w:pPr>
        <w:pStyle w:val="a3"/>
        <w:rPr>
          <w:rFonts w:cs="Arial"/>
          <w:b/>
          <w:bCs/>
          <w:sz w:val="22"/>
          <w:szCs w:val="22"/>
          <w:highlight w:val="yellow"/>
        </w:rPr>
      </w:pPr>
    </w:p>
    <w:p w:rsidR="00E5586C" w:rsidRPr="00E5586C" w:rsidRDefault="00E5586C" w:rsidP="00E5586C">
      <w:pPr>
        <w:pStyle w:val="a3"/>
        <w:jc w:val="both"/>
        <w:rPr>
          <w:rFonts w:cs="Arial"/>
          <w:bCs/>
          <w:sz w:val="22"/>
          <w:szCs w:val="22"/>
        </w:rPr>
      </w:pPr>
      <w:r w:rsidRPr="00E5586C">
        <w:rPr>
          <w:rFonts w:cs="Arial"/>
          <w:bCs/>
          <w:sz w:val="22"/>
          <w:szCs w:val="22"/>
        </w:rPr>
        <w:t>Τα αναγραφόμενα στον πίνακα συμμόρφωσης, στον οποίο περιγράφεται αναλυτικά το προσφερόμενο είδος με το σύνολο των τεχνικών προδιαγραφών της πρόσκλησης, πρέπει να τεκμηριώνονται με παραπομπές στα επίσημα τεχνικά φυλλάδια (</w:t>
      </w:r>
      <w:proofErr w:type="spellStart"/>
      <w:r w:rsidRPr="00E5586C">
        <w:rPr>
          <w:rFonts w:cs="Arial"/>
          <w:bCs/>
          <w:sz w:val="22"/>
          <w:szCs w:val="22"/>
        </w:rPr>
        <w:t>prospectus</w:t>
      </w:r>
      <w:proofErr w:type="spellEnd"/>
      <w:r w:rsidRPr="00E5586C">
        <w:rPr>
          <w:rFonts w:cs="Arial"/>
          <w:bCs/>
          <w:sz w:val="22"/>
          <w:szCs w:val="22"/>
        </w:rPr>
        <w:t xml:space="preserve">) του κατασκευαστικού οίκου ή με την προσκόμιση επίσημων βεβαιώσεων του κατασκευαστή ή (και) άλλων επίσημων εγγράφων για ότι δεν αναγράφεται στα τεχνικά φυλλάδια. Προσφορές οι οποίες θα αντιγράφουν τις τεχνικές προδιαγραφές της πρόσκλησης ή θα απαντούν μονολεκτικά ("ΝΑΙ" ή "συμφωνούμε" </w:t>
      </w:r>
      <w:proofErr w:type="spellStart"/>
      <w:r w:rsidRPr="00E5586C">
        <w:rPr>
          <w:rFonts w:cs="Arial"/>
          <w:bCs/>
          <w:sz w:val="22"/>
          <w:szCs w:val="22"/>
        </w:rPr>
        <w:t>κ.λ.π</w:t>
      </w:r>
      <w:proofErr w:type="spellEnd"/>
      <w:r w:rsidRPr="00E5586C">
        <w:rPr>
          <w:rFonts w:cs="Arial"/>
          <w:bCs/>
          <w:sz w:val="22"/>
          <w:szCs w:val="22"/>
        </w:rPr>
        <w:t xml:space="preserve">.), χωρίς τεκμηρίωση και πλήρη παραπομπή – αντιστοιχία, μεταξύ κειμένου ανά παράγραφο και </w:t>
      </w:r>
      <w:proofErr w:type="spellStart"/>
      <w:r w:rsidRPr="00E5586C">
        <w:rPr>
          <w:rFonts w:cs="Arial"/>
          <w:bCs/>
          <w:sz w:val="22"/>
          <w:szCs w:val="22"/>
        </w:rPr>
        <w:t>prospectus</w:t>
      </w:r>
      <w:proofErr w:type="spellEnd"/>
      <w:r w:rsidRPr="00E5586C">
        <w:rPr>
          <w:rFonts w:cs="Arial"/>
          <w:bCs/>
          <w:sz w:val="22"/>
          <w:szCs w:val="22"/>
        </w:rPr>
        <w:t xml:space="preserve"> θα αποκλείονται</w:t>
      </w:r>
      <w:r w:rsidRPr="00E5586C">
        <w:rPr>
          <w:rFonts w:cs="Arial"/>
          <w:bCs/>
          <w:i/>
          <w:iCs/>
          <w:sz w:val="22"/>
          <w:szCs w:val="22"/>
        </w:rPr>
        <w:t xml:space="preserve">. </w:t>
      </w:r>
    </w:p>
    <w:p w:rsidR="00E5586C" w:rsidRPr="00E5586C" w:rsidRDefault="00E5586C" w:rsidP="00E5586C">
      <w:pPr>
        <w:pStyle w:val="a3"/>
        <w:jc w:val="both"/>
        <w:rPr>
          <w:rFonts w:cs="Arial"/>
          <w:bCs/>
          <w:sz w:val="22"/>
          <w:szCs w:val="22"/>
        </w:rPr>
      </w:pPr>
      <w:r w:rsidRPr="00E5586C">
        <w:rPr>
          <w:rFonts w:cs="Arial"/>
          <w:bCs/>
          <w:sz w:val="22"/>
          <w:szCs w:val="22"/>
        </w:rPr>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E5586C" w:rsidRPr="00E5586C" w:rsidRDefault="00E5586C" w:rsidP="00E5586C">
      <w:pPr>
        <w:pStyle w:val="a3"/>
        <w:jc w:val="both"/>
        <w:rPr>
          <w:rFonts w:cs="Arial"/>
          <w:bCs/>
          <w:sz w:val="22"/>
          <w:szCs w:val="22"/>
        </w:rPr>
      </w:pPr>
    </w:p>
    <w:p w:rsidR="00E5586C" w:rsidRPr="00E5586C" w:rsidRDefault="00E5586C" w:rsidP="00E5586C">
      <w:pPr>
        <w:pStyle w:val="a3"/>
        <w:jc w:val="both"/>
        <w:rPr>
          <w:rFonts w:cs="Arial"/>
          <w:bCs/>
          <w:sz w:val="22"/>
          <w:szCs w:val="22"/>
        </w:rPr>
      </w:pPr>
      <w:r w:rsidRPr="00E5586C">
        <w:rPr>
          <w:rFonts w:cs="Arial"/>
          <w:bCs/>
          <w:sz w:val="22"/>
          <w:szCs w:val="22"/>
        </w:rPr>
        <w:t xml:space="preserve">1. 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E5586C" w:rsidRPr="00E5586C" w:rsidRDefault="00E5586C" w:rsidP="00E5586C">
      <w:pPr>
        <w:pStyle w:val="a3"/>
        <w:jc w:val="both"/>
        <w:rPr>
          <w:rFonts w:cs="Arial"/>
          <w:bCs/>
          <w:sz w:val="22"/>
          <w:szCs w:val="22"/>
        </w:rPr>
      </w:pPr>
      <w:r w:rsidRPr="00E5586C">
        <w:rPr>
          <w:rFonts w:cs="Arial"/>
          <w:bCs/>
          <w:sz w:val="22"/>
          <w:szCs w:val="22"/>
        </w:rPr>
        <w:t xml:space="preserve">2. 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w:t>
      </w:r>
    </w:p>
    <w:p w:rsidR="00E5586C" w:rsidRPr="00E5586C" w:rsidRDefault="00E5586C" w:rsidP="00E5586C">
      <w:pPr>
        <w:pStyle w:val="a3"/>
        <w:jc w:val="both"/>
        <w:rPr>
          <w:rFonts w:cs="Arial"/>
          <w:bCs/>
          <w:sz w:val="22"/>
          <w:szCs w:val="22"/>
        </w:rPr>
      </w:pPr>
      <w:r w:rsidRPr="00E5586C">
        <w:rPr>
          <w:rFonts w:cs="Arial"/>
          <w:bCs/>
          <w:sz w:val="22"/>
          <w:szCs w:val="22"/>
        </w:rPr>
        <w:lastRenderedPageBreak/>
        <w:t xml:space="preserve">3. 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Πίνακα Συμμόρφωσης.  </w:t>
      </w:r>
    </w:p>
    <w:p w:rsidR="00E5586C" w:rsidRPr="00E5586C" w:rsidRDefault="00E5586C" w:rsidP="00E5586C">
      <w:pPr>
        <w:pStyle w:val="a3"/>
        <w:jc w:val="both"/>
        <w:rPr>
          <w:rFonts w:cs="Arial"/>
          <w:bCs/>
          <w:sz w:val="22"/>
          <w:szCs w:val="22"/>
        </w:rPr>
      </w:pPr>
      <w:r w:rsidRPr="00E5586C">
        <w:rPr>
          <w:rFonts w:cs="Arial"/>
          <w:bCs/>
          <w:sz w:val="22"/>
          <w:szCs w:val="22"/>
        </w:rPr>
        <w:t xml:space="preserve">4. Είναι υποχρεωτική η πλήρης συμπλήρωση των παραπομπών, οι οποίες πρέπει να είναι κατά το δυνατόν συγκεκριμένες (π.χ. Τεχνικό Φυλλάδιο 3, Σελ. 4 Παράγραφος 4, </w:t>
      </w:r>
      <w:proofErr w:type="spellStart"/>
      <w:r w:rsidRPr="00E5586C">
        <w:rPr>
          <w:rFonts w:cs="Arial"/>
          <w:bCs/>
          <w:sz w:val="22"/>
          <w:szCs w:val="22"/>
        </w:rPr>
        <w:t>κ.λ.π</w:t>
      </w:r>
      <w:proofErr w:type="spellEnd"/>
      <w:r w:rsidRPr="00E5586C">
        <w:rPr>
          <w:rFonts w:cs="Arial"/>
          <w:bCs/>
          <w:sz w:val="22"/>
          <w:szCs w:val="22"/>
        </w:rPr>
        <w:t xml:space="preserve">.). Αντίστοιχα στο τεχνικό φυλλάδιο ή στην αναφορά θα υπογραμμιστεί το σημείο που τεκμηριώνει τη συμφωνία και θα σημειωθεί η αντίστοιχη παράγραφος του Πίνακα Συμμόρφωσης, στην οποία καταγράφεται η ζητούμενη προδιαγραφή (π.χ. </w:t>
      </w:r>
      <w:proofErr w:type="spellStart"/>
      <w:r w:rsidRPr="00E5586C">
        <w:rPr>
          <w:rFonts w:cs="Arial"/>
          <w:bCs/>
          <w:sz w:val="22"/>
          <w:szCs w:val="22"/>
        </w:rPr>
        <w:t>Προδ</w:t>
      </w:r>
      <w:proofErr w:type="spellEnd"/>
      <w:r w:rsidRPr="00E5586C">
        <w:rPr>
          <w:rFonts w:cs="Arial"/>
          <w:bCs/>
          <w:sz w:val="22"/>
          <w:szCs w:val="22"/>
        </w:rPr>
        <w:t>. 4.18).</w:t>
      </w:r>
    </w:p>
    <w:p w:rsidR="00E5586C" w:rsidRPr="00E5586C" w:rsidRDefault="00E5586C" w:rsidP="00E5586C">
      <w:pPr>
        <w:pStyle w:val="a3"/>
        <w:jc w:val="both"/>
        <w:rPr>
          <w:rFonts w:cs="Arial"/>
          <w:bCs/>
          <w:sz w:val="22"/>
          <w:szCs w:val="22"/>
        </w:rPr>
      </w:pPr>
      <w:r w:rsidRPr="00E5586C">
        <w:rPr>
          <w:rFonts w:cs="Arial"/>
          <w:bCs/>
          <w:sz w:val="22"/>
          <w:szCs w:val="22"/>
        </w:rPr>
        <w:br w:type="page"/>
      </w:r>
    </w:p>
    <w:p w:rsidR="00472EC5" w:rsidRPr="00E5586C" w:rsidRDefault="00212849" w:rsidP="00472EC5">
      <w:pPr>
        <w:pStyle w:val="a3"/>
        <w:rPr>
          <w:rFonts w:cs="Arial"/>
          <w:b/>
          <w:bCs/>
          <w:sz w:val="22"/>
          <w:szCs w:val="22"/>
          <w:u w:val="single"/>
        </w:rPr>
      </w:pPr>
      <w:r w:rsidRPr="00E5586C">
        <w:rPr>
          <w:rFonts w:cs="Arial"/>
          <w:b/>
          <w:bCs/>
          <w:sz w:val="22"/>
          <w:szCs w:val="22"/>
        </w:rPr>
        <w:lastRenderedPageBreak/>
        <w:t xml:space="preserve">                     </w:t>
      </w:r>
      <w:r w:rsidR="00472EC5" w:rsidRPr="00E5586C">
        <w:rPr>
          <w:rFonts w:cs="Arial"/>
          <w:b/>
          <w:bCs/>
          <w:sz w:val="22"/>
          <w:szCs w:val="22"/>
        </w:rPr>
        <w:t xml:space="preserve">ΠΑΡΑΡΤΗΜΑ ΙΙ-ΥΠΟΔΕΙΓΜΑ ΟΙΚΟΝΟΜΙΚΗΣ ΠΡΟΣΦΟΡΑΣ </w:t>
      </w:r>
    </w:p>
    <w:p w:rsidR="002F14AD" w:rsidRPr="00E5586C" w:rsidRDefault="002F14AD" w:rsidP="00472EC5">
      <w:pPr>
        <w:pStyle w:val="a3"/>
        <w:rPr>
          <w:rFonts w:cs="Arial"/>
          <w:bCs/>
          <w:sz w:val="22"/>
          <w:szCs w:val="22"/>
          <w:u w:val="single"/>
        </w:rPr>
      </w:pPr>
    </w:p>
    <w:p w:rsidR="002F14AD" w:rsidRPr="00E5586C" w:rsidRDefault="002F14AD" w:rsidP="00472EC5">
      <w:pPr>
        <w:pStyle w:val="a3"/>
        <w:rPr>
          <w:rFonts w:cs="Arial"/>
          <w:bCs/>
          <w:sz w:val="22"/>
          <w:szCs w:val="22"/>
          <w:u w:val="single"/>
        </w:rPr>
      </w:pPr>
    </w:p>
    <w:tbl>
      <w:tblPr>
        <w:tblW w:w="873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tblPr>
      <w:tblGrid>
        <w:gridCol w:w="685"/>
        <w:gridCol w:w="3004"/>
        <w:gridCol w:w="1506"/>
        <w:gridCol w:w="1769"/>
        <w:gridCol w:w="1865"/>
      </w:tblGrid>
      <w:tr w:rsidR="00E5586C" w:rsidRPr="00E5586C" w:rsidTr="00E5586C">
        <w:trPr>
          <w:trHeight w:val="544"/>
          <w:tblCellSpacing w:w="20" w:type="dxa"/>
          <w:jc w:val="center"/>
        </w:trPr>
        <w:tc>
          <w:tcPr>
            <w:tcW w:w="625" w:type="dxa"/>
            <w:vAlign w:val="center"/>
          </w:tcPr>
          <w:p w:rsidR="00E5586C" w:rsidRPr="00E5586C" w:rsidRDefault="00E5586C" w:rsidP="00446E92">
            <w:pPr>
              <w:jc w:val="center"/>
              <w:rPr>
                <w:rFonts w:cs="Arial"/>
                <w:b/>
                <w:bCs/>
                <w:color w:val="000000"/>
                <w:sz w:val="22"/>
                <w:szCs w:val="22"/>
                <w:lang w:val="en-US" w:bidi="he-IL"/>
              </w:rPr>
            </w:pPr>
            <w:r w:rsidRPr="00E5586C">
              <w:rPr>
                <w:rFonts w:cs="Arial"/>
                <w:b/>
                <w:bCs/>
                <w:color w:val="000000"/>
                <w:sz w:val="22"/>
                <w:szCs w:val="22"/>
                <w:lang w:val="en-US" w:bidi="he-IL"/>
              </w:rPr>
              <w:t>A/A</w:t>
            </w:r>
          </w:p>
        </w:tc>
        <w:tc>
          <w:tcPr>
            <w:tcW w:w="2934" w:type="dxa"/>
            <w:noWrap/>
            <w:vAlign w:val="center"/>
          </w:tcPr>
          <w:p w:rsidR="00E5586C" w:rsidRPr="00E5586C" w:rsidRDefault="00E5586C" w:rsidP="00FE2AF1">
            <w:pPr>
              <w:jc w:val="center"/>
              <w:rPr>
                <w:rFonts w:cs="Arial"/>
                <w:b/>
                <w:bCs/>
                <w:color w:val="000000"/>
                <w:sz w:val="22"/>
                <w:szCs w:val="22"/>
                <w:lang w:bidi="he-IL"/>
              </w:rPr>
            </w:pPr>
            <w:r w:rsidRPr="00E5586C">
              <w:rPr>
                <w:rFonts w:cs="Arial"/>
                <w:b/>
                <w:bCs/>
                <w:color w:val="000000"/>
                <w:sz w:val="22"/>
                <w:szCs w:val="22"/>
                <w:lang w:bidi="he-IL"/>
              </w:rPr>
              <w:t>ΠΕΡΙΓΡΑΦΗ</w:t>
            </w:r>
          </w:p>
          <w:p w:rsidR="00E5586C" w:rsidRPr="00E5586C" w:rsidRDefault="00E5586C" w:rsidP="00FE2AF1">
            <w:pPr>
              <w:jc w:val="center"/>
              <w:rPr>
                <w:rFonts w:cs="Arial"/>
                <w:b/>
                <w:bCs/>
                <w:color w:val="000000"/>
                <w:sz w:val="22"/>
                <w:szCs w:val="22"/>
                <w:lang w:bidi="he-IL"/>
              </w:rPr>
            </w:pPr>
          </w:p>
        </w:tc>
        <w:tc>
          <w:tcPr>
            <w:tcW w:w="1466" w:type="dxa"/>
            <w:vAlign w:val="center"/>
          </w:tcPr>
          <w:p w:rsidR="00E5586C" w:rsidRPr="00E5586C" w:rsidRDefault="00E5586C" w:rsidP="00FE2AF1">
            <w:pPr>
              <w:jc w:val="center"/>
              <w:rPr>
                <w:rFonts w:cs="Arial"/>
                <w:b/>
                <w:bCs/>
                <w:color w:val="000000"/>
                <w:sz w:val="22"/>
                <w:szCs w:val="22"/>
                <w:lang w:bidi="he-IL"/>
              </w:rPr>
            </w:pPr>
            <w:r w:rsidRPr="00E5586C">
              <w:rPr>
                <w:rFonts w:cs="Arial"/>
                <w:b/>
                <w:bCs/>
                <w:color w:val="000000"/>
                <w:sz w:val="22"/>
                <w:szCs w:val="22"/>
                <w:lang w:bidi="he-IL"/>
              </w:rPr>
              <w:t>ΠΟΣΟΤΗΤΑ</w:t>
            </w:r>
          </w:p>
        </w:tc>
        <w:tc>
          <w:tcPr>
            <w:tcW w:w="1699" w:type="dxa"/>
            <w:vAlign w:val="center"/>
          </w:tcPr>
          <w:p w:rsidR="00E5586C" w:rsidRPr="00E5586C" w:rsidRDefault="00E5586C" w:rsidP="006D5E4C">
            <w:pPr>
              <w:jc w:val="center"/>
              <w:rPr>
                <w:rFonts w:cs="Arial"/>
                <w:b/>
                <w:bCs/>
                <w:color w:val="000000"/>
                <w:sz w:val="22"/>
                <w:szCs w:val="22"/>
                <w:lang w:bidi="he-IL"/>
              </w:rPr>
            </w:pPr>
            <w:r w:rsidRPr="00E5586C">
              <w:rPr>
                <w:rFonts w:cs="Arial"/>
                <w:b/>
                <w:bCs/>
                <w:color w:val="000000"/>
                <w:sz w:val="22"/>
                <w:szCs w:val="22"/>
                <w:lang w:bidi="he-IL"/>
              </w:rPr>
              <w:t>ΤΙΜΗ ΠΛΕΟΝ Φ.Π.Α</w:t>
            </w:r>
          </w:p>
        </w:tc>
        <w:tc>
          <w:tcPr>
            <w:tcW w:w="1775" w:type="dxa"/>
            <w:vAlign w:val="center"/>
          </w:tcPr>
          <w:p w:rsidR="00E5586C" w:rsidRPr="00E5586C" w:rsidRDefault="00E5586C" w:rsidP="006B16F7">
            <w:pPr>
              <w:jc w:val="center"/>
              <w:rPr>
                <w:rFonts w:cs="Arial"/>
                <w:b/>
                <w:bCs/>
                <w:color w:val="000000"/>
                <w:sz w:val="22"/>
                <w:szCs w:val="22"/>
                <w:lang w:bidi="he-IL"/>
              </w:rPr>
            </w:pPr>
            <w:r w:rsidRPr="00E5586C">
              <w:rPr>
                <w:rFonts w:cs="Arial"/>
                <w:b/>
                <w:bCs/>
                <w:color w:val="000000"/>
                <w:sz w:val="22"/>
                <w:szCs w:val="22"/>
                <w:lang w:bidi="he-IL"/>
              </w:rPr>
              <w:t>ΣΥΝΟΛΟ ΣΥΜΠ. Φ.Π.Α</w:t>
            </w:r>
          </w:p>
        </w:tc>
      </w:tr>
      <w:tr w:rsidR="00E5586C" w:rsidRPr="00C23B32" w:rsidTr="00E5586C">
        <w:trPr>
          <w:trHeight w:val="4468"/>
          <w:tblCellSpacing w:w="20" w:type="dxa"/>
          <w:jc w:val="center"/>
        </w:trPr>
        <w:tc>
          <w:tcPr>
            <w:tcW w:w="625" w:type="dxa"/>
            <w:vAlign w:val="center"/>
          </w:tcPr>
          <w:p w:rsidR="00E5586C" w:rsidRPr="00E5586C" w:rsidRDefault="00E5586C" w:rsidP="00446E92">
            <w:pPr>
              <w:jc w:val="center"/>
              <w:rPr>
                <w:rFonts w:eastAsia="SimSun" w:cs="Arial"/>
                <w:bCs/>
                <w:sz w:val="22"/>
                <w:szCs w:val="22"/>
                <w:lang w:eastAsia="zh-CN"/>
              </w:rPr>
            </w:pPr>
          </w:p>
        </w:tc>
        <w:tc>
          <w:tcPr>
            <w:tcW w:w="2934" w:type="dxa"/>
            <w:vAlign w:val="center"/>
          </w:tcPr>
          <w:p w:rsidR="00E5586C" w:rsidRPr="00E5586C" w:rsidRDefault="00E5586C" w:rsidP="00E5586C">
            <w:pPr>
              <w:jc w:val="both"/>
              <w:rPr>
                <w:rFonts w:cs="Arial"/>
                <w:color w:val="000000"/>
                <w:sz w:val="22"/>
                <w:szCs w:val="22"/>
                <w:lang w:bidi="he-IL"/>
              </w:rPr>
            </w:pPr>
            <w:r w:rsidRPr="00E5586C">
              <w:rPr>
                <w:rFonts w:eastAsia="SimSun" w:cs="Arial"/>
                <w:bCs/>
                <w:sz w:val="22"/>
                <w:szCs w:val="22"/>
                <w:lang w:eastAsia="zh-CN"/>
              </w:rPr>
              <w:t xml:space="preserve">Προμήθεια ειδικού Λογισμικού 24-ωρης Παρακολούθησης και Απόκρισης Κέντρου Επιχειρήσεων Ασφαλείας (SOC) με Υπηρεσίες Διαχειριζόμενης Ανίχνευσης και Απόκρισης (MDR), στο πλαίσιο εναρμόνισης του Γ.Ν.Α. «Η ΕΛΠΙΣ» με το Ν.5160/27-11-2024 - Οδηγία NIS2 για την εξασφάλιση υψηλού επιπέδου </w:t>
            </w:r>
            <w:proofErr w:type="spellStart"/>
            <w:r w:rsidRPr="00E5586C">
              <w:rPr>
                <w:rFonts w:eastAsia="SimSun" w:cs="Arial"/>
                <w:bCs/>
                <w:sz w:val="22"/>
                <w:szCs w:val="22"/>
                <w:lang w:eastAsia="zh-CN"/>
              </w:rPr>
              <w:t>Κυβερνοασφάλειας</w:t>
            </w:r>
            <w:proofErr w:type="spellEnd"/>
            <w:r w:rsidRPr="00E5586C">
              <w:rPr>
                <w:rFonts w:eastAsia="SimSun" w:cs="Arial"/>
                <w:bCs/>
                <w:sz w:val="22"/>
                <w:szCs w:val="22"/>
                <w:lang w:eastAsia="zh-CN"/>
              </w:rPr>
              <w:t>»,</w:t>
            </w:r>
          </w:p>
        </w:tc>
        <w:tc>
          <w:tcPr>
            <w:tcW w:w="1466" w:type="dxa"/>
            <w:vAlign w:val="center"/>
          </w:tcPr>
          <w:p w:rsidR="00E5586C" w:rsidRPr="00E5586C" w:rsidRDefault="00E5586C" w:rsidP="00FE2AF1">
            <w:pPr>
              <w:jc w:val="center"/>
              <w:rPr>
                <w:rFonts w:cs="Arial"/>
                <w:color w:val="000000"/>
                <w:sz w:val="22"/>
                <w:szCs w:val="22"/>
                <w:lang w:bidi="he-IL"/>
              </w:rPr>
            </w:pPr>
            <w:r w:rsidRPr="00E5586C">
              <w:rPr>
                <w:rFonts w:cs="Arial"/>
                <w:color w:val="000000"/>
                <w:sz w:val="22"/>
                <w:szCs w:val="22"/>
                <w:lang w:bidi="he-IL"/>
              </w:rPr>
              <w:t>1</w:t>
            </w:r>
          </w:p>
        </w:tc>
        <w:tc>
          <w:tcPr>
            <w:tcW w:w="1699" w:type="dxa"/>
            <w:noWrap/>
            <w:vAlign w:val="center"/>
          </w:tcPr>
          <w:p w:rsidR="00E5586C" w:rsidRPr="00E5586C" w:rsidRDefault="00E5586C" w:rsidP="00FE2AF1">
            <w:pPr>
              <w:jc w:val="center"/>
              <w:rPr>
                <w:rFonts w:cs="Arial"/>
                <w:color w:val="000000"/>
                <w:sz w:val="22"/>
                <w:szCs w:val="22"/>
                <w:lang w:bidi="he-IL"/>
              </w:rPr>
            </w:pPr>
          </w:p>
        </w:tc>
        <w:tc>
          <w:tcPr>
            <w:tcW w:w="1775" w:type="dxa"/>
            <w:noWrap/>
            <w:vAlign w:val="center"/>
          </w:tcPr>
          <w:p w:rsidR="00E5586C" w:rsidRPr="00E5586C" w:rsidRDefault="00E5586C" w:rsidP="00FE2AF1">
            <w:pPr>
              <w:jc w:val="center"/>
              <w:rPr>
                <w:rFonts w:cs="Arial"/>
                <w:color w:val="000000"/>
                <w:sz w:val="22"/>
                <w:szCs w:val="22"/>
                <w:lang w:bidi="he-IL"/>
              </w:rPr>
            </w:pPr>
          </w:p>
        </w:tc>
      </w:tr>
    </w:tbl>
    <w:p w:rsidR="00E62EB9" w:rsidRPr="00E62EB9" w:rsidRDefault="00472EC5" w:rsidP="00E5586C">
      <w:pPr>
        <w:pStyle w:val="a3"/>
        <w:jc w:val="center"/>
        <w:rPr>
          <w:rFonts w:cs="Arial"/>
          <w:bCs/>
          <w:sz w:val="22"/>
          <w:szCs w:val="22"/>
        </w:rPr>
      </w:pPr>
      <w:r w:rsidRPr="00C23B32">
        <w:rPr>
          <w:rFonts w:cs="Arial"/>
          <w:b/>
          <w:bCs/>
          <w:sz w:val="22"/>
          <w:szCs w:val="22"/>
          <w:highlight w:val="yellow"/>
          <w:u w:val="single"/>
        </w:rPr>
        <w:br w:type="page"/>
      </w:r>
    </w:p>
    <w:p w:rsidR="00E5586C" w:rsidRPr="00E5586C" w:rsidRDefault="00E5586C" w:rsidP="00E5586C">
      <w:pPr>
        <w:pStyle w:val="a3"/>
        <w:jc w:val="center"/>
        <w:rPr>
          <w:rFonts w:cs="Arial"/>
          <w:b/>
          <w:bCs/>
          <w:sz w:val="22"/>
          <w:szCs w:val="22"/>
          <w:u w:val="single"/>
        </w:rPr>
      </w:pPr>
      <w:r w:rsidRPr="00E5586C">
        <w:rPr>
          <w:rFonts w:cs="Arial"/>
          <w:b/>
          <w:bCs/>
          <w:sz w:val="22"/>
          <w:szCs w:val="22"/>
          <w:u w:val="single"/>
        </w:rPr>
        <w:lastRenderedPageBreak/>
        <w:t>ΥΠΟΔΕΙΓΜΑ ΥΠΕΥΘΥΝΗΣ ΔΗΛΩΣΗΣ</w:t>
      </w:r>
    </w:p>
    <w:p w:rsidR="00E5586C" w:rsidRPr="00E5586C" w:rsidRDefault="00E5586C" w:rsidP="00E5586C">
      <w:pPr>
        <w:pStyle w:val="a3"/>
        <w:jc w:val="center"/>
        <w:rPr>
          <w:rFonts w:cs="Arial"/>
          <w:b/>
          <w:bCs/>
          <w:sz w:val="22"/>
          <w:szCs w:val="22"/>
        </w:rPr>
      </w:pPr>
      <w:r w:rsidRPr="00E5586C">
        <w:rPr>
          <w:rFonts w:cs="Arial"/>
          <w:b/>
          <w:bCs/>
          <w:noProof/>
          <w:sz w:val="22"/>
          <w:szCs w:val="22"/>
        </w:rPr>
        <w:drawing>
          <wp:inline distT="0" distB="0" distL="0" distR="0">
            <wp:extent cx="523875" cy="533400"/>
            <wp:effectExtent l="19050" t="0" r="9525" b="0"/>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E5586C" w:rsidRPr="00E5586C" w:rsidRDefault="00E5586C" w:rsidP="00E5586C">
      <w:pPr>
        <w:pStyle w:val="a3"/>
        <w:jc w:val="center"/>
        <w:rPr>
          <w:rFonts w:cs="Arial"/>
          <w:b/>
          <w:bCs/>
          <w:sz w:val="22"/>
          <w:szCs w:val="22"/>
        </w:rPr>
      </w:pPr>
      <w:r w:rsidRPr="00E5586C">
        <w:rPr>
          <w:rFonts w:cs="Arial"/>
          <w:b/>
          <w:bCs/>
          <w:sz w:val="22"/>
          <w:szCs w:val="22"/>
        </w:rPr>
        <w:t>ΥΠΕΥΘΥΝΗ ΔΗΛΩΣΗ</w:t>
      </w:r>
    </w:p>
    <w:p w:rsidR="00E5586C" w:rsidRPr="00E5586C" w:rsidRDefault="00E5586C" w:rsidP="00E5586C">
      <w:pPr>
        <w:pStyle w:val="a3"/>
        <w:jc w:val="center"/>
        <w:rPr>
          <w:rFonts w:cs="Arial"/>
          <w:b/>
          <w:bCs/>
          <w:sz w:val="22"/>
          <w:szCs w:val="22"/>
        </w:rPr>
      </w:pPr>
      <w:r w:rsidRPr="00E5586C">
        <w:rPr>
          <w:rFonts w:cs="Arial"/>
          <w:b/>
          <w:bCs/>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E5586C" w:rsidRPr="00E5586C" w:rsidTr="00624C9C">
        <w:tc>
          <w:tcPr>
            <w:tcW w:w="9708" w:type="dxa"/>
            <w:shd w:val="clear" w:color="auto" w:fill="auto"/>
          </w:tcPr>
          <w:p w:rsidR="00E5586C" w:rsidRPr="00E5586C" w:rsidRDefault="00E5586C" w:rsidP="00E5586C">
            <w:pPr>
              <w:pStyle w:val="a3"/>
              <w:jc w:val="both"/>
              <w:rPr>
                <w:rFonts w:cs="Arial"/>
                <w:bCs/>
                <w:sz w:val="22"/>
                <w:szCs w:val="22"/>
              </w:rPr>
            </w:pPr>
            <w:r w:rsidRPr="00E5586C">
              <w:rPr>
                <w:rFonts w:cs="Arial"/>
                <w:bCs/>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E5586C" w:rsidRPr="00E5586C" w:rsidRDefault="00E5586C" w:rsidP="00E5586C">
      <w:pPr>
        <w:pStyle w:val="a3"/>
        <w:jc w:val="both"/>
        <w:rPr>
          <w:rFonts w:cs="Arial"/>
          <w:bCs/>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E5586C" w:rsidRPr="00E5586C" w:rsidTr="00624C9C">
        <w:trPr>
          <w:gridAfter w:val="1"/>
          <w:wAfter w:w="200" w:type="dxa"/>
          <w:cantSplit/>
          <w:trHeight w:val="415"/>
        </w:trPr>
        <w:tc>
          <w:tcPr>
            <w:tcW w:w="1260" w:type="dxa"/>
          </w:tcPr>
          <w:p w:rsidR="00E5586C" w:rsidRPr="00E5586C" w:rsidRDefault="00E5586C" w:rsidP="00E5586C">
            <w:pPr>
              <w:pStyle w:val="a3"/>
              <w:jc w:val="both"/>
              <w:rPr>
                <w:rFonts w:cs="Arial"/>
                <w:bCs/>
                <w:sz w:val="22"/>
                <w:szCs w:val="22"/>
              </w:rPr>
            </w:pPr>
            <w:r w:rsidRPr="00E5586C">
              <w:rPr>
                <w:rFonts w:cs="Arial"/>
                <w:bCs/>
                <w:sz w:val="22"/>
                <w:szCs w:val="22"/>
              </w:rPr>
              <w:t>ΠΡΟΣ</w:t>
            </w:r>
            <w:r w:rsidRPr="00E5586C">
              <w:rPr>
                <w:rFonts w:cs="Arial"/>
                <w:bCs/>
                <w:sz w:val="22"/>
                <w:szCs w:val="22"/>
                <w:vertAlign w:val="superscript"/>
              </w:rPr>
              <w:t>(1)</w:t>
            </w:r>
            <w:r w:rsidRPr="00E5586C">
              <w:rPr>
                <w:rFonts w:cs="Arial"/>
                <w:bCs/>
                <w:sz w:val="22"/>
                <w:szCs w:val="22"/>
              </w:rPr>
              <w:t>:</w:t>
            </w:r>
          </w:p>
        </w:tc>
        <w:tc>
          <w:tcPr>
            <w:tcW w:w="8340" w:type="dxa"/>
            <w:gridSpan w:val="14"/>
          </w:tcPr>
          <w:p w:rsidR="00E5586C" w:rsidRPr="00E5586C" w:rsidRDefault="00E5586C" w:rsidP="00E5586C">
            <w:pPr>
              <w:pStyle w:val="a3"/>
              <w:jc w:val="both"/>
              <w:rPr>
                <w:rFonts w:cs="Arial"/>
                <w:bCs/>
                <w:sz w:val="22"/>
                <w:szCs w:val="22"/>
              </w:rPr>
            </w:pPr>
            <w:r w:rsidRPr="00E5586C">
              <w:rPr>
                <w:rFonts w:cs="Arial"/>
                <w:bCs/>
                <w:sz w:val="22"/>
                <w:szCs w:val="22"/>
              </w:rPr>
              <w:t>ΓΕΝΙΚΟ ΝΟΣΟΚΟΜΕΙΟ ΑΘΗΝΩΝ «Η ΕΛΠΙΣ»</w:t>
            </w:r>
          </w:p>
        </w:tc>
      </w:tr>
      <w:tr w:rsidR="00E5586C" w:rsidRPr="00E5586C" w:rsidTr="00624C9C">
        <w:trPr>
          <w:gridAfter w:val="1"/>
          <w:wAfter w:w="200" w:type="dxa"/>
          <w:cantSplit/>
          <w:trHeight w:val="415"/>
        </w:trPr>
        <w:tc>
          <w:tcPr>
            <w:tcW w:w="1260" w:type="dxa"/>
          </w:tcPr>
          <w:p w:rsidR="00E5586C" w:rsidRPr="00E5586C" w:rsidRDefault="00E5586C" w:rsidP="00E5586C">
            <w:pPr>
              <w:pStyle w:val="a3"/>
              <w:jc w:val="both"/>
              <w:rPr>
                <w:rFonts w:cs="Arial"/>
                <w:bCs/>
                <w:sz w:val="22"/>
                <w:szCs w:val="22"/>
              </w:rPr>
            </w:pPr>
            <w:r w:rsidRPr="00E5586C">
              <w:rPr>
                <w:rFonts w:cs="Arial"/>
                <w:bCs/>
                <w:sz w:val="22"/>
                <w:szCs w:val="22"/>
              </w:rPr>
              <w:t>Ο – Η Όνομα:</w:t>
            </w:r>
          </w:p>
        </w:tc>
        <w:tc>
          <w:tcPr>
            <w:tcW w:w="3749" w:type="dxa"/>
            <w:gridSpan w:val="5"/>
          </w:tcPr>
          <w:p w:rsidR="00E5586C" w:rsidRPr="00E5586C" w:rsidRDefault="00E5586C" w:rsidP="00E5586C">
            <w:pPr>
              <w:pStyle w:val="a3"/>
              <w:jc w:val="both"/>
              <w:rPr>
                <w:rFonts w:cs="Arial"/>
                <w:bCs/>
                <w:sz w:val="22"/>
                <w:szCs w:val="22"/>
              </w:rPr>
            </w:pPr>
          </w:p>
        </w:tc>
        <w:tc>
          <w:tcPr>
            <w:tcW w:w="1080" w:type="dxa"/>
            <w:gridSpan w:val="3"/>
          </w:tcPr>
          <w:p w:rsidR="00E5586C" w:rsidRPr="00E5586C" w:rsidRDefault="00E5586C" w:rsidP="00E5586C">
            <w:pPr>
              <w:pStyle w:val="a3"/>
              <w:jc w:val="both"/>
              <w:rPr>
                <w:rFonts w:cs="Arial"/>
                <w:bCs/>
                <w:sz w:val="22"/>
                <w:szCs w:val="22"/>
              </w:rPr>
            </w:pPr>
            <w:r w:rsidRPr="00E5586C">
              <w:rPr>
                <w:rFonts w:cs="Arial"/>
                <w:bCs/>
                <w:sz w:val="22"/>
                <w:szCs w:val="22"/>
              </w:rPr>
              <w:t>Επώνυμο:</w:t>
            </w:r>
          </w:p>
        </w:tc>
        <w:tc>
          <w:tcPr>
            <w:tcW w:w="3511" w:type="dxa"/>
            <w:gridSpan w:val="6"/>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Height w:val="99"/>
        </w:trPr>
        <w:tc>
          <w:tcPr>
            <w:tcW w:w="2340" w:type="dxa"/>
            <w:gridSpan w:val="4"/>
          </w:tcPr>
          <w:p w:rsidR="00E5586C" w:rsidRPr="00E5586C" w:rsidRDefault="00E5586C" w:rsidP="00E5586C">
            <w:pPr>
              <w:pStyle w:val="a3"/>
              <w:jc w:val="both"/>
              <w:rPr>
                <w:rFonts w:cs="Arial"/>
                <w:bCs/>
                <w:sz w:val="22"/>
                <w:szCs w:val="22"/>
              </w:rPr>
            </w:pPr>
            <w:r w:rsidRPr="00E5586C">
              <w:rPr>
                <w:rFonts w:cs="Arial"/>
                <w:bCs/>
                <w:sz w:val="22"/>
                <w:szCs w:val="22"/>
              </w:rPr>
              <w:t xml:space="preserve">Όνομα και Επώνυμο Πατέρα: </w:t>
            </w:r>
          </w:p>
        </w:tc>
        <w:tc>
          <w:tcPr>
            <w:tcW w:w="7260" w:type="dxa"/>
            <w:gridSpan w:val="11"/>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Height w:val="99"/>
        </w:trPr>
        <w:tc>
          <w:tcPr>
            <w:tcW w:w="2340" w:type="dxa"/>
            <w:gridSpan w:val="4"/>
          </w:tcPr>
          <w:p w:rsidR="00E5586C" w:rsidRPr="00E5586C" w:rsidRDefault="00E5586C" w:rsidP="00E5586C">
            <w:pPr>
              <w:pStyle w:val="a3"/>
              <w:jc w:val="both"/>
              <w:rPr>
                <w:rFonts w:cs="Arial"/>
                <w:bCs/>
                <w:sz w:val="22"/>
                <w:szCs w:val="22"/>
              </w:rPr>
            </w:pPr>
            <w:r w:rsidRPr="00E5586C">
              <w:rPr>
                <w:rFonts w:cs="Arial"/>
                <w:bCs/>
                <w:sz w:val="22"/>
                <w:szCs w:val="22"/>
              </w:rPr>
              <w:t>Όνομα και Επώνυμο Μητέρας:</w:t>
            </w:r>
          </w:p>
        </w:tc>
        <w:tc>
          <w:tcPr>
            <w:tcW w:w="7260" w:type="dxa"/>
            <w:gridSpan w:val="11"/>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Pr>
        <w:tc>
          <w:tcPr>
            <w:tcW w:w="2340" w:type="dxa"/>
            <w:gridSpan w:val="4"/>
          </w:tcPr>
          <w:p w:rsidR="00E5586C" w:rsidRPr="00E5586C" w:rsidRDefault="00E5586C" w:rsidP="00E5586C">
            <w:pPr>
              <w:pStyle w:val="a3"/>
              <w:jc w:val="both"/>
              <w:rPr>
                <w:rFonts w:cs="Arial"/>
                <w:bCs/>
                <w:sz w:val="22"/>
                <w:szCs w:val="22"/>
              </w:rPr>
            </w:pPr>
            <w:r w:rsidRPr="00E5586C">
              <w:rPr>
                <w:rFonts w:cs="Arial"/>
                <w:bCs/>
                <w:sz w:val="22"/>
                <w:szCs w:val="22"/>
              </w:rPr>
              <w:t>Ημερομηνία γέννησης</w:t>
            </w:r>
            <w:r w:rsidRPr="00E5586C">
              <w:rPr>
                <w:rFonts w:cs="Arial"/>
                <w:bCs/>
                <w:sz w:val="22"/>
                <w:szCs w:val="22"/>
                <w:vertAlign w:val="superscript"/>
              </w:rPr>
              <w:t>(2)</w:t>
            </w:r>
            <w:r w:rsidRPr="00E5586C">
              <w:rPr>
                <w:rFonts w:cs="Arial"/>
                <w:bCs/>
                <w:sz w:val="22"/>
                <w:szCs w:val="22"/>
              </w:rPr>
              <w:t xml:space="preserve">: </w:t>
            </w:r>
          </w:p>
        </w:tc>
        <w:tc>
          <w:tcPr>
            <w:tcW w:w="7260" w:type="dxa"/>
            <w:gridSpan w:val="11"/>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E5586C" w:rsidRPr="00E5586C" w:rsidRDefault="00E5586C" w:rsidP="00E5586C">
            <w:pPr>
              <w:pStyle w:val="a3"/>
              <w:jc w:val="both"/>
              <w:rPr>
                <w:rFonts w:cs="Arial"/>
                <w:bCs/>
                <w:sz w:val="22"/>
                <w:szCs w:val="22"/>
              </w:rPr>
            </w:pPr>
            <w:r w:rsidRPr="00E5586C">
              <w:rPr>
                <w:rFonts w:cs="Arial"/>
                <w:bCs/>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Pr>
        <w:tc>
          <w:tcPr>
            <w:tcW w:w="2340" w:type="dxa"/>
            <w:gridSpan w:val="4"/>
          </w:tcPr>
          <w:p w:rsidR="00E5586C" w:rsidRPr="00E5586C" w:rsidRDefault="00E5586C" w:rsidP="00E5586C">
            <w:pPr>
              <w:pStyle w:val="a3"/>
              <w:jc w:val="both"/>
              <w:rPr>
                <w:rFonts w:cs="Arial"/>
                <w:bCs/>
                <w:sz w:val="22"/>
                <w:szCs w:val="22"/>
              </w:rPr>
            </w:pPr>
            <w:r w:rsidRPr="00E5586C">
              <w:rPr>
                <w:rFonts w:cs="Arial"/>
                <w:bCs/>
                <w:sz w:val="22"/>
                <w:szCs w:val="22"/>
              </w:rPr>
              <w:t>Αριθμός Δελτίου Ταυτότητας:</w:t>
            </w:r>
          </w:p>
        </w:tc>
        <w:tc>
          <w:tcPr>
            <w:tcW w:w="3029" w:type="dxa"/>
            <w:gridSpan w:val="3"/>
          </w:tcPr>
          <w:p w:rsidR="00E5586C" w:rsidRPr="00E5586C" w:rsidRDefault="00E5586C" w:rsidP="00E5586C">
            <w:pPr>
              <w:pStyle w:val="a3"/>
              <w:jc w:val="both"/>
              <w:rPr>
                <w:rFonts w:cs="Arial"/>
                <w:bCs/>
                <w:sz w:val="22"/>
                <w:szCs w:val="22"/>
              </w:rPr>
            </w:pPr>
          </w:p>
        </w:tc>
        <w:tc>
          <w:tcPr>
            <w:tcW w:w="720" w:type="dxa"/>
            <w:gridSpan w:val="2"/>
          </w:tcPr>
          <w:p w:rsidR="00E5586C" w:rsidRPr="00E5586C" w:rsidRDefault="00E5586C" w:rsidP="00E5586C">
            <w:pPr>
              <w:pStyle w:val="a3"/>
              <w:jc w:val="both"/>
              <w:rPr>
                <w:rFonts w:cs="Arial"/>
                <w:bCs/>
                <w:sz w:val="22"/>
                <w:szCs w:val="22"/>
              </w:rPr>
            </w:pPr>
            <w:proofErr w:type="spellStart"/>
            <w:r w:rsidRPr="00E5586C">
              <w:rPr>
                <w:rFonts w:cs="Arial"/>
                <w:bCs/>
                <w:sz w:val="22"/>
                <w:szCs w:val="22"/>
              </w:rPr>
              <w:t>Τηλ</w:t>
            </w:r>
            <w:proofErr w:type="spellEnd"/>
            <w:r w:rsidRPr="00E5586C">
              <w:rPr>
                <w:rFonts w:cs="Arial"/>
                <w:bCs/>
                <w:sz w:val="22"/>
                <w:szCs w:val="22"/>
              </w:rPr>
              <w:t>:</w:t>
            </w:r>
          </w:p>
        </w:tc>
        <w:tc>
          <w:tcPr>
            <w:tcW w:w="3511" w:type="dxa"/>
            <w:gridSpan w:val="6"/>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Pr>
        <w:tc>
          <w:tcPr>
            <w:tcW w:w="1589" w:type="dxa"/>
            <w:gridSpan w:val="2"/>
          </w:tcPr>
          <w:p w:rsidR="00E5586C" w:rsidRPr="00E5586C" w:rsidRDefault="00E5586C" w:rsidP="00E5586C">
            <w:pPr>
              <w:pStyle w:val="a3"/>
              <w:jc w:val="both"/>
              <w:rPr>
                <w:rFonts w:cs="Arial"/>
                <w:bCs/>
                <w:sz w:val="22"/>
                <w:szCs w:val="22"/>
              </w:rPr>
            </w:pPr>
            <w:r w:rsidRPr="00E5586C">
              <w:rPr>
                <w:rFonts w:cs="Arial"/>
                <w:bCs/>
                <w:sz w:val="22"/>
                <w:szCs w:val="22"/>
              </w:rPr>
              <w:t>Τόπος Κατοικίας:</w:t>
            </w:r>
          </w:p>
        </w:tc>
        <w:tc>
          <w:tcPr>
            <w:tcW w:w="2700" w:type="dxa"/>
            <w:gridSpan w:val="3"/>
          </w:tcPr>
          <w:p w:rsidR="00E5586C" w:rsidRPr="00E5586C" w:rsidRDefault="00E5586C" w:rsidP="00E5586C">
            <w:pPr>
              <w:pStyle w:val="a3"/>
              <w:jc w:val="both"/>
              <w:rPr>
                <w:rFonts w:cs="Arial"/>
                <w:bCs/>
                <w:sz w:val="22"/>
                <w:szCs w:val="22"/>
              </w:rPr>
            </w:pPr>
          </w:p>
        </w:tc>
        <w:tc>
          <w:tcPr>
            <w:tcW w:w="720" w:type="dxa"/>
          </w:tcPr>
          <w:p w:rsidR="00E5586C" w:rsidRPr="00E5586C" w:rsidRDefault="00E5586C" w:rsidP="00E5586C">
            <w:pPr>
              <w:pStyle w:val="a3"/>
              <w:jc w:val="both"/>
              <w:rPr>
                <w:rFonts w:cs="Arial"/>
                <w:bCs/>
                <w:sz w:val="22"/>
                <w:szCs w:val="22"/>
              </w:rPr>
            </w:pPr>
            <w:r w:rsidRPr="00E5586C">
              <w:rPr>
                <w:rFonts w:cs="Arial"/>
                <w:bCs/>
                <w:sz w:val="22"/>
                <w:szCs w:val="22"/>
              </w:rPr>
              <w:t>Οδός:</w:t>
            </w:r>
          </w:p>
        </w:tc>
        <w:tc>
          <w:tcPr>
            <w:tcW w:w="2160" w:type="dxa"/>
            <w:gridSpan w:val="5"/>
          </w:tcPr>
          <w:p w:rsidR="00E5586C" w:rsidRPr="00E5586C" w:rsidRDefault="00E5586C" w:rsidP="00E5586C">
            <w:pPr>
              <w:pStyle w:val="a3"/>
              <w:jc w:val="both"/>
              <w:rPr>
                <w:rFonts w:cs="Arial"/>
                <w:bCs/>
                <w:sz w:val="22"/>
                <w:szCs w:val="22"/>
              </w:rPr>
            </w:pPr>
          </w:p>
        </w:tc>
        <w:tc>
          <w:tcPr>
            <w:tcW w:w="720" w:type="dxa"/>
          </w:tcPr>
          <w:p w:rsidR="00E5586C" w:rsidRPr="00E5586C" w:rsidRDefault="00E5586C" w:rsidP="00E5586C">
            <w:pPr>
              <w:pStyle w:val="a3"/>
              <w:jc w:val="both"/>
              <w:rPr>
                <w:rFonts w:cs="Arial"/>
                <w:bCs/>
                <w:sz w:val="22"/>
                <w:szCs w:val="22"/>
              </w:rPr>
            </w:pPr>
            <w:proofErr w:type="spellStart"/>
            <w:r w:rsidRPr="00E5586C">
              <w:rPr>
                <w:rFonts w:cs="Arial"/>
                <w:bCs/>
                <w:sz w:val="22"/>
                <w:szCs w:val="22"/>
              </w:rPr>
              <w:t>Αριθ</w:t>
            </w:r>
            <w:proofErr w:type="spellEnd"/>
            <w:r w:rsidRPr="00E5586C">
              <w:rPr>
                <w:rFonts w:cs="Arial"/>
                <w:bCs/>
                <w:sz w:val="22"/>
                <w:szCs w:val="22"/>
              </w:rPr>
              <w:t>:</w:t>
            </w:r>
          </w:p>
        </w:tc>
        <w:tc>
          <w:tcPr>
            <w:tcW w:w="540" w:type="dxa"/>
          </w:tcPr>
          <w:p w:rsidR="00E5586C" w:rsidRPr="00E5586C" w:rsidRDefault="00E5586C" w:rsidP="00E5586C">
            <w:pPr>
              <w:pStyle w:val="a3"/>
              <w:jc w:val="both"/>
              <w:rPr>
                <w:rFonts w:cs="Arial"/>
                <w:bCs/>
                <w:sz w:val="22"/>
                <w:szCs w:val="22"/>
              </w:rPr>
            </w:pPr>
          </w:p>
        </w:tc>
        <w:tc>
          <w:tcPr>
            <w:tcW w:w="540" w:type="dxa"/>
          </w:tcPr>
          <w:p w:rsidR="00E5586C" w:rsidRPr="00E5586C" w:rsidRDefault="00E5586C" w:rsidP="00E5586C">
            <w:pPr>
              <w:pStyle w:val="a3"/>
              <w:jc w:val="both"/>
              <w:rPr>
                <w:rFonts w:cs="Arial"/>
                <w:bCs/>
                <w:sz w:val="22"/>
                <w:szCs w:val="22"/>
              </w:rPr>
            </w:pPr>
            <w:r w:rsidRPr="00E5586C">
              <w:rPr>
                <w:rFonts w:cs="Arial"/>
                <w:bCs/>
                <w:sz w:val="22"/>
                <w:szCs w:val="22"/>
              </w:rPr>
              <w:t>ΤΚ:</w:t>
            </w:r>
          </w:p>
        </w:tc>
        <w:tc>
          <w:tcPr>
            <w:tcW w:w="631" w:type="dxa"/>
          </w:tcPr>
          <w:p w:rsidR="00E5586C" w:rsidRPr="00E5586C" w:rsidRDefault="00E5586C" w:rsidP="00E5586C">
            <w:pPr>
              <w:pStyle w:val="a3"/>
              <w:jc w:val="both"/>
              <w:rPr>
                <w:rFonts w:cs="Arial"/>
                <w:bCs/>
                <w:sz w:val="22"/>
                <w:szCs w:val="22"/>
              </w:rPr>
            </w:pPr>
          </w:p>
        </w:tc>
      </w:tr>
      <w:tr w:rsidR="00E5586C" w:rsidRPr="00E5586C" w:rsidTr="00624C9C">
        <w:trPr>
          <w:gridAfter w:val="1"/>
          <w:wAfter w:w="200" w:type="dxa"/>
          <w:cantSplit/>
          <w:trHeight w:val="520"/>
        </w:trPr>
        <w:tc>
          <w:tcPr>
            <w:tcW w:w="2247" w:type="dxa"/>
            <w:gridSpan w:val="3"/>
            <w:vAlign w:val="bottom"/>
          </w:tcPr>
          <w:p w:rsidR="00E5586C" w:rsidRPr="00E5586C" w:rsidRDefault="00E5586C" w:rsidP="00E5586C">
            <w:pPr>
              <w:pStyle w:val="a3"/>
              <w:jc w:val="both"/>
              <w:rPr>
                <w:rFonts w:cs="Arial"/>
                <w:bCs/>
                <w:sz w:val="22"/>
                <w:szCs w:val="22"/>
              </w:rPr>
            </w:pPr>
            <w:r w:rsidRPr="00E5586C">
              <w:rPr>
                <w:rFonts w:cs="Arial"/>
                <w:bCs/>
                <w:sz w:val="22"/>
                <w:szCs w:val="22"/>
              </w:rPr>
              <w:t xml:space="preserve">Αρ. </w:t>
            </w:r>
            <w:proofErr w:type="spellStart"/>
            <w:r w:rsidRPr="00E5586C">
              <w:rPr>
                <w:rFonts w:cs="Arial"/>
                <w:bCs/>
                <w:sz w:val="22"/>
                <w:szCs w:val="22"/>
              </w:rPr>
              <w:t>Τηλεομοιοτύπου</w:t>
            </w:r>
            <w:proofErr w:type="spellEnd"/>
            <w:r w:rsidRPr="00E5586C">
              <w:rPr>
                <w:rFonts w:cs="Arial"/>
                <w:bCs/>
                <w:sz w:val="22"/>
                <w:szCs w:val="22"/>
              </w:rPr>
              <w:t xml:space="preserve"> (</w:t>
            </w:r>
            <w:r w:rsidRPr="00E5586C">
              <w:rPr>
                <w:rFonts w:cs="Arial"/>
                <w:bCs/>
                <w:sz w:val="22"/>
                <w:szCs w:val="22"/>
                <w:lang w:val="en-US"/>
              </w:rPr>
              <w:t>Fax</w:t>
            </w:r>
            <w:r w:rsidRPr="00E5586C">
              <w:rPr>
                <w:rFonts w:cs="Arial"/>
                <w:bCs/>
                <w:sz w:val="22"/>
                <w:szCs w:val="22"/>
              </w:rPr>
              <w:t>):</w:t>
            </w:r>
          </w:p>
        </w:tc>
        <w:tc>
          <w:tcPr>
            <w:tcW w:w="3153" w:type="dxa"/>
            <w:gridSpan w:val="5"/>
            <w:vAlign w:val="bottom"/>
          </w:tcPr>
          <w:p w:rsidR="00E5586C" w:rsidRPr="00E5586C" w:rsidRDefault="00E5586C" w:rsidP="00E5586C">
            <w:pPr>
              <w:pStyle w:val="a3"/>
              <w:jc w:val="both"/>
              <w:rPr>
                <w:rFonts w:cs="Arial"/>
                <w:bCs/>
                <w:sz w:val="22"/>
                <w:szCs w:val="22"/>
              </w:rPr>
            </w:pPr>
          </w:p>
        </w:tc>
        <w:tc>
          <w:tcPr>
            <w:tcW w:w="1440" w:type="dxa"/>
            <w:gridSpan w:val="2"/>
            <w:vAlign w:val="bottom"/>
          </w:tcPr>
          <w:p w:rsidR="00E5586C" w:rsidRPr="00E5586C" w:rsidRDefault="00E5586C" w:rsidP="00E5586C">
            <w:pPr>
              <w:pStyle w:val="a3"/>
              <w:jc w:val="both"/>
              <w:rPr>
                <w:rFonts w:cs="Arial"/>
                <w:bCs/>
                <w:sz w:val="22"/>
                <w:szCs w:val="22"/>
              </w:rPr>
            </w:pPr>
            <w:r w:rsidRPr="00E5586C">
              <w:rPr>
                <w:rFonts w:cs="Arial"/>
                <w:bCs/>
                <w:sz w:val="22"/>
                <w:szCs w:val="22"/>
              </w:rPr>
              <w:t>Δ/νση Ηλεκτρ. Ταχυδρομείου</w:t>
            </w:r>
          </w:p>
          <w:p w:rsidR="00E5586C" w:rsidRPr="00E5586C" w:rsidRDefault="00E5586C" w:rsidP="00E5586C">
            <w:pPr>
              <w:pStyle w:val="a3"/>
              <w:jc w:val="both"/>
              <w:rPr>
                <w:rFonts w:cs="Arial"/>
                <w:bCs/>
                <w:sz w:val="22"/>
                <w:szCs w:val="22"/>
              </w:rPr>
            </w:pPr>
            <w:r w:rsidRPr="00E5586C">
              <w:rPr>
                <w:rFonts w:cs="Arial"/>
                <w:bCs/>
                <w:sz w:val="22"/>
                <w:szCs w:val="22"/>
              </w:rPr>
              <w:t>(Ε</w:t>
            </w:r>
            <w:r w:rsidRPr="00E5586C">
              <w:rPr>
                <w:rFonts w:cs="Arial"/>
                <w:bCs/>
                <w:sz w:val="22"/>
                <w:szCs w:val="22"/>
                <w:lang w:val="en-US"/>
              </w:rPr>
              <w:t>mail</w:t>
            </w:r>
            <w:r w:rsidRPr="00E5586C">
              <w:rPr>
                <w:rFonts w:cs="Arial"/>
                <w:bCs/>
                <w:sz w:val="22"/>
                <w:szCs w:val="22"/>
              </w:rPr>
              <w:t>):</w:t>
            </w:r>
          </w:p>
        </w:tc>
        <w:tc>
          <w:tcPr>
            <w:tcW w:w="2760" w:type="dxa"/>
            <w:gridSpan w:val="5"/>
            <w:vAlign w:val="bottom"/>
          </w:tcPr>
          <w:p w:rsidR="00E5586C" w:rsidRPr="00E5586C" w:rsidRDefault="00E5586C" w:rsidP="00E5586C">
            <w:pPr>
              <w:pStyle w:val="a3"/>
              <w:jc w:val="both"/>
              <w:rPr>
                <w:rFonts w:cs="Arial"/>
                <w:bCs/>
                <w:sz w:val="22"/>
                <w:szCs w:val="22"/>
              </w:rPr>
            </w:pPr>
          </w:p>
        </w:tc>
      </w:tr>
      <w:tr w:rsidR="00E5586C" w:rsidRPr="00E5586C" w:rsidTr="00624C9C">
        <w:tc>
          <w:tcPr>
            <w:tcW w:w="9800" w:type="dxa"/>
            <w:gridSpan w:val="16"/>
            <w:tcBorders>
              <w:top w:val="nil"/>
              <w:left w:val="nil"/>
              <w:bottom w:val="nil"/>
              <w:right w:val="nil"/>
            </w:tcBorders>
          </w:tcPr>
          <w:p w:rsidR="00E5586C" w:rsidRPr="00E5586C" w:rsidRDefault="00E5586C" w:rsidP="00E5586C">
            <w:pPr>
              <w:pStyle w:val="a3"/>
              <w:jc w:val="both"/>
              <w:rPr>
                <w:rFonts w:cs="Arial"/>
                <w:bCs/>
                <w:sz w:val="22"/>
                <w:szCs w:val="22"/>
              </w:rPr>
            </w:pPr>
          </w:p>
          <w:p w:rsidR="00E5586C" w:rsidRPr="00E5586C" w:rsidRDefault="00E5586C" w:rsidP="00E5586C">
            <w:pPr>
              <w:pStyle w:val="a3"/>
              <w:jc w:val="both"/>
              <w:rPr>
                <w:rFonts w:cs="Arial"/>
                <w:bCs/>
                <w:sz w:val="22"/>
                <w:szCs w:val="22"/>
              </w:rPr>
            </w:pPr>
            <w:r w:rsidRPr="00E5586C">
              <w:rPr>
                <w:rFonts w:cs="Arial"/>
                <w:bCs/>
                <w:sz w:val="22"/>
                <w:szCs w:val="22"/>
              </w:rPr>
              <w:t xml:space="preserve">Με ατομική μου ευθύνη και γνωρίζοντας τις κυρώσεις </w:t>
            </w:r>
            <w:r w:rsidRPr="00E5586C">
              <w:rPr>
                <w:rFonts w:cs="Arial"/>
                <w:bCs/>
                <w:sz w:val="22"/>
                <w:szCs w:val="22"/>
                <w:vertAlign w:val="superscript"/>
              </w:rPr>
              <w:t>(3)</w:t>
            </w:r>
            <w:r w:rsidRPr="00E5586C">
              <w:rPr>
                <w:rFonts w:cs="Arial"/>
                <w:bCs/>
                <w:sz w:val="22"/>
                <w:szCs w:val="22"/>
              </w:rPr>
              <w:t xml:space="preserve">, που προβλέπονται από τις διατάξεις της παρ. 6 του άρθρου 22 του Ν. 1599/1986, δηλώνω ότι: </w:t>
            </w:r>
          </w:p>
        </w:tc>
      </w:tr>
      <w:tr w:rsidR="00E5586C" w:rsidRPr="00E5586C" w:rsidTr="00624C9C">
        <w:tc>
          <w:tcPr>
            <w:tcW w:w="9800" w:type="dxa"/>
            <w:gridSpan w:val="16"/>
            <w:tcBorders>
              <w:top w:val="nil"/>
              <w:left w:val="nil"/>
              <w:bottom w:val="dashed" w:sz="4" w:space="0" w:color="auto"/>
              <w:right w:val="nil"/>
            </w:tcBorders>
          </w:tcPr>
          <w:p w:rsidR="00E5586C" w:rsidRPr="00E5586C" w:rsidRDefault="00E5586C" w:rsidP="00E5586C">
            <w:pPr>
              <w:pStyle w:val="a3"/>
              <w:jc w:val="both"/>
              <w:rPr>
                <w:rFonts w:cs="Arial"/>
                <w:bCs/>
                <w:sz w:val="22"/>
                <w:szCs w:val="22"/>
              </w:rPr>
            </w:pPr>
            <w:r w:rsidRPr="00E5586C">
              <w:rPr>
                <w:rFonts w:cs="Arial"/>
                <w:bCs/>
                <w:sz w:val="22"/>
                <w:szCs w:val="22"/>
              </w:rPr>
              <w:t>Αναφερόμενοι στην πρόσκληση με αριθμό……….  για την προμήθεια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E5586C" w:rsidRPr="00E5586C" w:rsidRDefault="00E5586C" w:rsidP="00E5586C">
            <w:pPr>
              <w:pStyle w:val="a3"/>
              <w:rPr>
                <w:rFonts w:cs="Arial"/>
                <w:bCs/>
                <w:sz w:val="22"/>
                <w:szCs w:val="22"/>
              </w:rPr>
            </w:pPr>
            <w:r w:rsidRPr="00E5586C">
              <w:rPr>
                <w:rFonts w:cs="Arial"/>
                <w:bCs/>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E5586C" w:rsidRPr="00E5586C" w:rsidRDefault="00E5586C" w:rsidP="00E5586C">
            <w:pPr>
              <w:pStyle w:val="a3"/>
              <w:rPr>
                <w:rFonts w:cs="Arial"/>
                <w:bCs/>
                <w:sz w:val="22"/>
                <w:szCs w:val="22"/>
              </w:rPr>
            </w:pPr>
            <w:r w:rsidRPr="00E5586C">
              <w:rPr>
                <w:rFonts w:cs="Arial"/>
                <w:bCs/>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E5586C" w:rsidRPr="00E5586C" w:rsidRDefault="00E5586C" w:rsidP="00E5586C">
            <w:pPr>
              <w:pStyle w:val="a3"/>
              <w:rPr>
                <w:rFonts w:cs="Arial"/>
                <w:bCs/>
                <w:sz w:val="22"/>
                <w:szCs w:val="22"/>
              </w:rPr>
            </w:pPr>
            <w:r w:rsidRPr="00E5586C">
              <w:rPr>
                <w:rFonts w:cs="Arial"/>
                <w:bCs/>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w:t>
            </w:r>
            <w:r w:rsidRPr="00E5586C">
              <w:rPr>
                <w:rFonts w:cs="Arial"/>
                <w:bCs/>
                <w:sz w:val="22"/>
                <w:szCs w:val="22"/>
              </w:rPr>
              <w:lastRenderedPageBreak/>
              <w:t xml:space="preserve">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E5586C">
              <w:rPr>
                <w:rFonts w:cs="Arial"/>
                <w:bCs/>
                <w:sz w:val="22"/>
                <w:szCs w:val="22"/>
              </w:rPr>
              <w:t>επ</w:t>
            </w:r>
            <w:proofErr w:type="spellEnd"/>
            <w:r w:rsidRPr="00E5586C">
              <w:rPr>
                <w:rFonts w:cs="Arial"/>
                <w:bCs/>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E5586C" w:rsidRPr="00E5586C" w:rsidRDefault="00E5586C" w:rsidP="00E5586C">
            <w:pPr>
              <w:pStyle w:val="a3"/>
              <w:rPr>
                <w:rFonts w:cs="Arial"/>
                <w:bCs/>
                <w:sz w:val="22"/>
                <w:szCs w:val="22"/>
              </w:rPr>
            </w:pPr>
            <w:r w:rsidRPr="00E5586C">
              <w:rPr>
                <w:rFonts w:cs="Arial"/>
                <w:bCs/>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E5586C" w:rsidRPr="00E5586C" w:rsidRDefault="00E5586C" w:rsidP="00E5586C">
            <w:pPr>
              <w:pStyle w:val="a3"/>
              <w:rPr>
                <w:rFonts w:cs="Arial"/>
                <w:bCs/>
                <w:sz w:val="22"/>
                <w:szCs w:val="22"/>
              </w:rPr>
            </w:pPr>
            <w:r w:rsidRPr="00E5586C">
              <w:rPr>
                <w:rFonts w:cs="Arial"/>
                <w:bCs/>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E5586C">
              <w:rPr>
                <w:rFonts w:cs="Arial"/>
                <w:bCs/>
                <w:sz w:val="22"/>
                <w:szCs w:val="22"/>
              </w:rPr>
              <w:t>αριθμ</w:t>
            </w:r>
            <w:proofErr w:type="spellEnd"/>
            <w:r w:rsidRPr="00E5586C">
              <w:rPr>
                <w:rFonts w:cs="Arial"/>
                <w:bCs/>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E5586C" w:rsidRPr="00E5586C" w:rsidRDefault="00E5586C" w:rsidP="00E5586C">
            <w:pPr>
              <w:pStyle w:val="a3"/>
              <w:jc w:val="both"/>
              <w:rPr>
                <w:rFonts w:cs="Arial"/>
                <w:bCs/>
                <w:sz w:val="22"/>
                <w:szCs w:val="22"/>
              </w:rPr>
            </w:pPr>
            <w:r w:rsidRPr="00E5586C">
              <w:rPr>
                <w:rFonts w:cs="Arial"/>
                <w:bCs/>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E5586C" w:rsidRPr="00E5586C" w:rsidRDefault="00E5586C" w:rsidP="00E5586C">
            <w:pPr>
              <w:pStyle w:val="a3"/>
              <w:jc w:val="both"/>
              <w:rPr>
                <w:rFonts w:cs="Arial"/>
                <w:bCs/>
                <w:sz w:val="22"/>
                <w:szCs w:val="22"/>
              </w:rPr>
            </w:pPr>
          </w:p>
          <w:p w:rsidR="00E5586C" w:rsidRPr="00E5586C" w:rsidRDefault="00E5586C" w:rsidP="00E5586C">
            <w:pPr>
              <w:pStyle w:val="a3"/>
              <w:jc w:val="both"/>
              <w:rPr>
                <w:rFonts w:cs="Arial"/>
                <w:bCs/>
                <w:sz w:val="22"/>
                <w:szCs w:val="22"/>
              </w:rPr>
            </w:pPr>
            <w:r w:rsidRPr="00E5586C">
              <w:rPr>
                <w:rFonts w:cs="Arial"/>
                <w:bCs/>
                <w:sz w:val="22"/>
                <w:szCs w:val="22"/>
              </w:rPr>
              <w:t xml:space="preserve">τηρεί το σύνολο της ελληνικής Εργατικής κι Ασφαλιστικής Νομοθεσίας </w:t>
            </w:r>
          </w:p>
          <w:p w:rsidR="00E5586C" w:rsidRPr="00E5586C" w:rsidRDefault="00E5586C" w:rsidP="00E5586C">
            <w:pPr>
              <w:pStyle w:val="a3"/>
              <w:jc w:val="both"/>
              <w:rPr>
                <w:rFonts w:cs="Arial"/>
                <w:bCs/>
                <w:sz w:val="22"/>
                <w:szCs w:val="22"/>
              </w:rPr>
            </w:pPr>
            <w:r w:rsidRPr="00E5586C">
              <w:rPr>
                <w:rFonts w:cs="Arial"/>
                <w:bCs/>
                <w:sz w:val="22"/>
                <w:szCs w:val="22"/>
              </w:rPr>
              <w:t>αποδέχονται ανεπιφύλακτα τους όρους της παρούσας πρόσκλησης,</w:t>
            </w:r>
          </w:p>
          <w:p w:rsidR="00E5586C" w:rsidRPr="00E5586C" w:rsidRDefault="00E5586C" w:rsidP="00E5586C">
            <w:pPr>
              <w:pStyle w:val="a3"/>
              <w:jc w:val="both"/>
              <w:rPr>
                <w:rFonts w:cs="Arial"/>
                <w:bCs/>
                <w:sz w:val="22"/>
                <w:szCs w:val="22"/>
              </w:rPr>
            </w:pPr>
            <w:r w:rsidRPr="00E5586C">
              <w:rPr>
                <w:rFonts w:cs="Arial"/>
                <w:bCs/>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E5586C" w:rsidRPr="00E5586C" w:rsidRDefault="00E5586C" w:rsidP="00E5586C">
            <w:pPr>
              <w:pStyle w:val="a3"/>
              <w:jc w:val="both"/>
              <w:rPr>
                <w:rFonts w:cs="Arial"/>
                <w:bCs/>
                <w:sz w:val="22"/>
                <w:szCs w:val="22"/>
              </w:rPr>
            </w:pPr>
            <w:r w:rsidRPr="00E5586C">
              <w:rPr>
                <w:rFonts w:cs="Arial"/>
                <w:bCs/>
                <w:sz w:val="22"/>
                <w:szCs w:val="22"/>
              </w:rPr>
              <w:t xml:space="preserve">τα προσφερόμενα είδη/υπηρεσίες καλύπτουν τις τεχνικές προδιαγραφές της παρούσας πρόσκλησης, </w:t>
            </w:r>
          </w:p>
          <w:p w:rsidR="00E5586C" w:rsidRPr="00E5586C" w:rsidRDefault="00E5586C" w:rsidP="00E5586C">
            <w:pPr>
              <w:pStyle w:val="a3"/>
              <w:jc w:val="both"/>
              <w:rPr>
                <w:rFonts w:cs="Arial"/>
                <w:bCs/>
                <w:sz w:val="22"/>
                <w:szCs w:val="22"/>
              </w:rPr>
            </w:pPr>
            <w:r w:rsidRPr="00E5586C">
              <w:rPr>
                <w:rFonts w:cs="Arial"/>
                <w:bCs/>
                <w:sz w:val="22"/>
                <w:szCs w:val="22"/>
              </w:rPr>
              <w:t xml:space="preserve">τα στοιχεία που αναφέρονται στην προσφορά είναι αληθή και ακριβή, </w:t>
            </w:r>
          </w:p>
          <w:p w:rsidR="00E5586C" w:rsidRPr="00E5586C" w:rsidRDefault="00E5586C" w:rsidP="00E5586C">
            <w:pPr>
              <w:pStyle w:val="a3"/>
              <w:jc w:val="both"/>
              <w:rPr>
                <w:rFonts w:cs="Arial"/>
                <w:bCs/>
                <w:sz w:val="22"/>
                <w:szCs w:val="22"/>
              </w:rPr>
            </w:pPr>
            <w:r w:rsidRPr="00E5586C">
              <w:rPr>
                <w:rFonts w:cs="Arial"/>
                <w:bCs/>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E5586C" w:rsidRPr="00E5586C" w:rsidRDefault="00E5586C" w:rsidP="00E5586C">
            <w:pPr>
              <w:pStyle w:val="a3"/>
              <w:jc w:val="both"/>
              <w:rPr>
                <w:rFonts w:cs="Arial"/>
                <w:bCs/>
                <w:sz w:val="22"/>
                <w:szCs w:val="22"/>
              </w:rPr>
            </w:pPr>
            <w:r w:rsidRPr="00E5586C">
              <w:rPr>
                <w:rFonts w:cs="Arial"/>
                <w:bCs/>
                <w:sz w:val="22"/>
                <w:szCs w:val="22"/>
              </w:rPr>
              <w:t xml:space="preserve">συμμετέχει με μόνο μία προσφορά στο πλαίσιο της παρούσας πρόσκλησης, </w:t>
            </w:r>
          </w:p>
          <w:p w:rsidR="00E5586C" w:rsidRPr="00E5586C" w:rsidRDefault="00E5586C" w:rsidP="00E5586C">
            <w:pPr>
              <w:pStyle w:val="a3"/>
              <w:jc w:val="both"/>
              <w:rPr>
                <w:rFonts w:cs="Arial"/>
                <w:bCs/>
                <w:sz w:val="22"/>
                <w:szCs w:val="22"/>
              </w:rPr>
            </w:pPr>
            <w:r w:rsidRPr="00E5586C">
              <w:rPr>
                <w:rFonts w:cs="Arial"/>
                <w:bCs/>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E5586C" w:rsidRPr="00E5586C" w:rsidRDefault="00E5586C" w:rsidP="00E5586C">
            <w:pPr>
              <w:pStyle w:val="a3"/>
              <w:jc w:val="both"/>
              <w:rPr>
                <w:rFonts w:cs="Arial"/>
                <w:bCs/>
                <w:sz w:val="22"/>
                <w:szCs w:val="22"/>
              </w:rPr>
            </w:pPr>
            <w:r w:rsidRPr="00E5586C">
              <w:rPr>
                <w:rFonts w:cs="Arial"/>
                <w:bCs/>
                <w:sz w:val="22"/>
                <w:szCs w:val="22"/>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επιλεγεί,</w:t>
            </w:r>
          </w:p>
          <w:p w:rsidR="00E5586C" w:rsidRPr="00E5586C" w:rsidRDefault="00E5586C" w:rsidP="00E5586C">
            <w:pPr>
              <w:pStyle w:val="a3"/>
              <w:jc w:val="both"/>
              <w:rPr>
                <w:rFonts w:cs="Arial"/>
                <w:bCs/>
                <w:sz w:val="22"/>
                <w:szCs w:val="22"/>
              </w:rPr>
            </w:pPr>
            <w:r w:rsidRPr="00E5586C">
              <w:rPr>
                <w:rFonts w:cs="Arial"/>
                <w:bCs/>
                <w:sz w:val="22"/>
                <w:szCs w:val="22"/>
              </w:rPr>
              <w:lastRenderedPageBreak/>
              <w:t xml:space="preserve">λαμβάνει τα κατάλληλα μέτρα για να διαφυλάξει την εμπιστευτικότητα των πληροφοριών που έχουν χαρακτηριστεί ως τέτοιες και </w:t>
            </w:r>
          </w:p>
          <w:p w:rsidR="00E5586C" w:rsidRPr="00E5586C" w:rsidRDefault="00E5586C" w:rsidP="00E5586C">
            <w:pPr>
              <w:pStyle w:val="a3"/>
              <w:jc w:val="both"/>
              <w:rPr>
                <w:rFonts w:cs="Arial"/>
                <w:bCs/>
                <w:sz w:val="22"/>
                <w:szCs w:val="22"/>
              </w:rPr>
            </w:pPr>
            <w:r w:rsidRPr="00E5586C">
              <w:rPr>
                <w:rFonts w:cs="Arial"/>
                <w:bCs/>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E5586C" w:rsidRPr="00E5586C" w:rsidRDefault="00E5586C" w:rsidP="00E5586C">
            <w:pPr>
              <w:pStyle w:val="a3"/>
              <w:jc w:val="both"/>
              <w:rPr>
                <w:rFonts w:cs="Arial"/>
                <w:bCs/>
                <w:sz w:val="22"/>
                <w:szCs w:val="22"/>
              </w:rPr>
            </w:pPr>
          </w:p>
        </w:tc>
      </w:tr>
    </w:tbl>
    <w:p w:rsidR="00E5586C" w:rsidRPr="00E5586C" w:rsidRDefault="00E5586C" w:rsidP="00E5586C">
      <w:pPr>
        <w:pStyle w:val="a3"/>
        <w:jc w:val="both"/>
        <w:rPr>
          <w:rFonts w:cs="Arial"/>
          <w:bCs/>
          <w:sz w:val="22"/>
          <w:szCs w:val="22"/>
        </w:rPr>
      </w:pPr>
    </w:p>
    <w:p w:rsidR="00E5586C" w:rsidRPr="00E5586C" w:rsidRDefault="00E5586C" w:rsidP="00E5586C">
      <w:pPr>
        <w:pStyle w:val="a3"/>
        <w:jc w:val="both"/>
        <w:rPr>
          <w:rFonts w:cs="Arial"/>
          <w:bCs/>
          <w:sz w:val="22"/>
          <w:szCs w:val="22"/>
        </w:rPr>
      </w:pPr>
      <w:r w:rsidRPr="00E5586C">
        <w:rPr>
          <w:rFonts w:cs="Arial"/>
          <w:bCs/>
          <w:sz w:val="22"/>
          <w:szCs w:val="22"/>
        </w:rPr>
        <w:t>Ημερομηνία:      ……….20……</w:t>
      </w:r>
    </w:p>
    <w:p w:rsidR="00E5586C" w:rsidRPr="00E5586C" w:rsidRDefault="00E5586C" w:rsidP="00E5586C">
      <w:pPr>
        <w:pStyle w:val="a3"/>
        <w:jc w:val="both"/>
        <w:rPr>
          <w:rFonts w:cs="Arial"/>
          <w:bCs/>
          <w:sz w:val="22"/>
          <w:szCs w:val="22"/>
        </w:rPr>
      </w:pPr>
      <w:r w:rsidRPr="00E5586C">
        <w:rPr>
          <w:rFonts w:cs="Arial"/>
          <w:bCs/>
          <w:sz w:val="22"/>
          <w:szCs w:val="22"/>
        </w:rPr>
        <w:t>Ο – Η Δηλ.</w:t>
      </w:r>
    </w:p>
    <w:p w:rsidR="00E5586C" w:rsidRPr="00E5586C" w:rsidRDefault="00E5586C" w:rsidP="00E5586C">
      <w:pPr>
        <w:pStyle w:val="a3"/>
        <w:jc w:val="both"/>
        <w:rPr>
          <w:rFonts w:cs="Arial"/>
          <w:bCs/>
          <w:sz w:val="22"/>
          <w:szCs w:val="22"/>
        </w:rPr>
      </w:pPr>
      <w:r w:rsidRPr="00E5586C">
        <w:rPr>
          <w:rFonts w:cs="Arial"/>
          <w:bCs/>
          <w:sz w:val="22"/>
          <w:szCs w:val="22"/>
        </w:rPr>
        <w:t>(Υπογραφή)</w:t>
      </w:r>
    </w:p>
    <w:p w:rsidR="00E5586C" w:rsidRPr="00E5586C" w:rsidRDefault="00E5586C" w:rsidP="00E5586C">
      <w:pPr>
        <w:pStyle w:val="a3"/>
        <w:jc w:val="both"/>
        <w:rPr>
          <w:rFonts w:cs="Arial"/>
          <w:bCs/>
          <w:sz w:val="22"/>
          <w:szCs w:val="22"/>
        </w:rPr>
      </w:pPr>
      <w:r w:rsidRPr="00E5586C">
        <w:rPr>
          <w:rFonts w:cs="Arial"/>
          <w:bCs/>
          <w:sz w:val="22"/>
          <w:szCs w:val="22"/>
        </w:rPr>
        <w:t>(1) Αναγράφεται από τον ενδιαφερόμενο πολίτη ή Αρχή ή η Υπηρεσία του δημόσιου τομέα, που απευθύνεται η αίτηση.</w:t>
      </w:r>
    </w:p>
    <w:p w:rsidR="00E5586C" w:rsidRPr="00E5586C" w:rsidRDefault="00E5586C" w:rsidP="00E5586C">
      <w:pPr>
        <w:pStyle w:val="a3"/>
        <w:jc w:val="both"/>
        <w:rPr>
          <w:rFonts w:cs="Arial"/>
          <w:bCs/>
          <w:sz w:val="22"/>
          <w:szCs w:val="22"/>
        </w:rPr>
      </w:pPr>
      <w:r w:rsidRPr="00E5586C">
        <w:rPr>
          <w:rFonts w:cs="Arial"/>
          <w:bCs/>
          <w:sz w:val="22"/>
          <w:szCs w:val="22"/>
        </w:rPr>
        <w:t xml:space="preserve">(2) Αναγράφεται ολογράφως. </w:t>
      </w:r>
    </w:p>
    <w:p w:rsidR="00E5586C" w:rsidRPr="00E5586C" w:rsidRDefault="00E5586C" w:rsidP="00E5586C">
      <w:pPr>
        <w:pStyle w:val="a3"/>
        <w:jc w:val="both"/>
        <w:rPr>
          <w:rFonts w:cs="Arial"/>
          <w:bCs/>
          <w:sz w:val="22"/>
          <w:szCs w:val="22"/>
        </w:rPr>
      </w:pPr>
      <w:r w:rsidRPr="00E5586C">
        <w:rPr>
          <w:rFonts w:cs="Arial"/>
          <w:bCs/>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E5586C" w:rsidRPr="00E5586C" w:rsidRDefault="00E5586C" w:rsidP="00E5586C">
      <w:pPr>
        <w:pStyle w:val="a3"/>
        <w:jc w:val="both"/>
        <w:rPr>
          <w:rFonts w:cs="Arial"/>
          <w:bCs/>
          <w:sz w:val="22"/>
          <w:szCs w:val="22"/>
        </w:rPr>
      </w:pPr>
      <w:r w:rsidRPr="00E5586C">
        <w:rPr>
          <w:rFonts w:cs="Arial"/>
          <w:bCs/>
          <w:sz w:val="22"/>
          <w:szCs w:val="22"/>
        </w:rPr>
        <w:t>(4) Σε περίπτωση ανεπάρκειας χώρου η δήλωση συνεχίζεται στην πίσω όψη της και υπογράφεται από τον δηλούντα ή την δηλούσα.</w:t>
      </w:r>
    </w:p>
    <w:p w:rsidR="00472EC5" w:rsidRPr="00E62EB9" w:rsidRDefault="00472EC5" w:rsidP="00E62EB9">
      <w:pPr>
        <w:pStyle w:val="a3"/>
        <w:jc w:val="both"/>
        <w:rPr>
          <w:rFonts w:cs="Arial"/>
          <w:bCs/>
          <w:sz w:val="22"/>
          <w:szCs w:val="22"/>
        </w:rPr>
      </w:pPr>
    </w:p>
    <w:sectPr w:rsidR="00472EC5" w:rsidRPr="00E62EB9"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D84" w:rsidRDefault="00DF1D84">
      <w:r>
        <w:separator/>
      </w:r>
    </w:p>
  </w:endnote>
  <w:endnote w:type="continuationSeparator" w:id="0">
    <w:p w:rsidR="00DF1D84" w:rsidRDefault="00DF1D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A1"/>
    <w:family w:val="roman"/>
    <w:pitch w:val="variable"/>
    <w:sig w:usb0="E0000287" w:usb1="40000013" w:usb2="00000000" w:usb3="00000000" w:csb0="0000019F" w:csb1="00000000"/>
  </w:font>
  <w:font w:name="Trebuchet MS">
    <w:panose1 w:val="020B06030202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84" w:rsidRDefault="00D6670E" w:rsidP="003531C7">
    <w:pPr>
      <w:pStyle w:val="a5"/>
      <w:framePr w:wrap="around" w:vAnchor="text" w:hAnchor="margin" w:xAlign="right" w:y="1"/>
      <w:rPr>
        <w:rStyle w:val="a7"/>
      </w:rPr>
    </w:pPr>
    <w:r>
      <w:rPr>
        <w:rStyle w:val="a7"/>
      </w:rPr>
      <w:fldChar w:fldCharType="begin"/>
    </w:r>
    <w:r w:rsidR="00DF1D84">
      <w:rPr>
        <w:rStyle w:val="a7"/>
      </w:rPr>
      <w:instrText xml:space="preserve">PAGE  </w:instrText>
    </w:r>
    <w:r>
      <w:rPr>
        <w:rStyle w:val="a7"/>
      </w:rPr>
      <w:fldChar w:fldCharType="end"/>
    </w:r>
  </w:p>
  <w:p w:rsidR="00DF1D84" w:rsidRDefault="00DF1D84"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84" w:rsidRDefault="00D6670E" w:rsidP="003531C7">
    <w:pPr>
      <w:pStyle w:val="a5"/>
      <w:framePr w:wrap="around" w:vAnchor="text" w:hAnchor="margin" w:xAlign="right" w:y="1"/>
      <w:rPr>
        <w:rStyle w:val="a7"/>
      </w:rPr>
    </w:pPr>
    <w:r>
      <w:rPr>
        <w:rStyle w:val="a7"/>
      </w:rPr>
      <w:fldChar w:fldCharType="begin"/>
    </w:r>
    <w:r w:rsidR="00DF1D84">
      <w:rPr>
        <w:rStyle w:val="a7"/>
      </w:rPr>
      <w:instrText xml:space="preserve">PAGE  </w:instrText>
    </w:r>
    <w:r>
      <w:rPr>
        <w:rStyle w:val="a7"/>
      </w:rPr>
      <w:fldChar w:fldCharType="separate"/>
    </w:r>
    <w:r w:rsidR="007B70D9">
      <w:rPr>
        <w:rStyle w:val="a7"/>
        <w:noProof/>
      </w:rPr>
      <w:t>7</w:t>
    </w:r>
    <w:r>
      <w:rPr>
        <w:rStyle w:val="a7"/>
      </w:rPr>
      <w:fldChar w:fldCharType="end"/>
    </w:r>
  </w:p>
  <w:p w:rsidR="00DF1D84" w:rsidRDefault="00DF1D84"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D84" w:rsidRDefault="00DF1D84">
      <w:r>
        <w:separator/>
      </w:r>
    </w:p>
  </w:footnote>
  <w:footnote w:type="continuationSeparator" w:id="0">
    <w:p w:rsidR="00DF1D84" w:rsidRDefault="00DF1D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84" w:rsidRDefault="00DF1D84">
    <w:pPr>
      <w:pStyle w:val="a3"/>
    </w:pPr>
    <w:r>
      <w:t xml:space="preserve">                                                                      </w:t>
    </w:r>
  </w:p>
  <w:p w:rsidR="00DF1D84" w:rsidRDefault="00DF1D84">
    <w:pPr>
      <w:pStyle w:val="a3"/>
    </w:pPr>
  </w:p>
  <w:p w:rsidR="00DF1D84" w:rsidRDefault="00DF1D84">
    <w:pPr>
      <w:pStyle w:val="a3"/>
    </w:pPr>
    <w:r>
      <w:t xml:space="preserve">                                                                                 </w:t>
    </w:r>
  </w:p>
  <w:p w:rsidR="00DF1D84" w:rsidRDefault="00DF1D84">
    <w:pPr>
      <w:pStyle w:val="a3"/>
    </w:pPr>
  </w:p>
  <w:p w:rsidR="00DF1D84" w:rsidRPr="009E312F" w:rsidRDefault="00DF1D84"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4082"/>
    <w:multiLevelType w:val="hybridMultilevel"/>
    <w:tmpl w:val="0F5696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37D06D7"/>
    <w:multiLevelType w:val="hybridMultilevel"/>
    <w:tmpl w:val="346A28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5DF715F"/>
    <w:multiLevelType w:val="singleLevel"/>
    <w:tmpl w:val="82C65BF6"/>
    <w:lvl w:ilvl="0">
      <w:start w:val="1"/>
      <w:numFmt w:val="bullet"/>
      <w:lvlText w:val=""/>
      <w:lvlJc w:val="left"/>
      <w:pPr>
        <w:ind w:left="1080" w:hanging="360"/>
      </w:pPr>
      <w:rPr>
        <w:rFonts w:ascii="Wingdings" w:hAnsi="Wingdings" w:hint="default"/>
        <w:sz w:val="22"/>
        <w:szCs w:val="36"/>
      </w:rPr>
    </w:lvl>
  </w:abstractNum>
  <w:abstractNum w:abstractNumId="3">
    <w:nsid w:val="0B2660CB"/>
    <w:multiLevelType w:val="hybridMultilevel"/>
    <w:tmpl w:val="00A8A87C"/>
    <w:lvl w:ilvl="0" w:tplc="7B5E2B3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C856C03"/>
    <w:multiLevelType w:val="hybridMultilevel"/>
    <w:tmpl w:val="16CE56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FDC2B3D"/>
    <w:multiLevelType w:val="hybridMultilevel"/>
    <w:tmpl w:val="20C447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217290D"/>
    <w:multiLevelType w:val="hybridMultilevel"/>
    <w:tmpl w:val="493A96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41247D"/>
    <w:multiLevelType w:val="hybridMultilevel"/>
    <w:tmpl w:val="04268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53B1F4E"/>
    <w:multiLevelType w:val="hybridMultilevel"/>
    <w:tmpl w:val="B852A180"/>
    <w:lvl w:ilvl="0" w:tplc="04080001">
      <w:start w:val="1"/>
      <w:numFmt w:val="bullet"/>
      <w:lvlText w:val=""/>
      <w:lvlJc w:val="left"/>
      <w:pPr>
        <w:ind w:left="1459" w:hanging="360"/>
      </w:pPr>
      <w:rPr>
        <w:rFonts w:ascii="Symbol" w:hAnsi="Symbol" w:cs="Symbol" w:hint="default"/>
      </w:rPr>
    </w:lvl>
    <w:lvl w:ilvl="1" w:tplc="04080003">
      <w:start w:val="1"/>
      <w:numFmt w:val="bullet"/>
      <w:lvlText w:val="o"/>
      <w:lvlJc w:val="left"/>
      <w:pPr>
        <w:ind w:left="2179" w:hanging="360"/>
      </w:pPr>
      <w:rPr>
        <w:rFonts w:ascii="Courier New" w:hAnsi="Courier New" w:cs="Courier New" w:hint="default"/>
      </w:rPr>
    </w:lvl>
    <w:lvl w:ilvl="2" w:tplc="04080005">
      <w:start w:val="1"/>
      <w:numFmt w:val="bullet"/>
      <w:lvlText w:val=""/>
      <w:lvlJc w:val="left"/>
      <w:pPr>
        <w:ind w:left="2899" w:hanging="360"/>
      </w:pPr>
      <w:rPr>
        <w:rFonts w:ascii="Wingdings" w:hAnsi="Wingdings" w:cs="Wingdings" w:hint="default"/>
      </w:rPr>
    </w:lvl>
    <w:lvl w:ilvl="3" w:tplc="04080001">
      <w:start w:val="1"/>
      <w:numFmt w:val="bullet"/>
      <w:lvlText w:val=""/>
      <w:lvlJc w:val="left"/>
      <w:pPr>
        <w:ind w:left="3619" w:hanging="360"/>
      </w:pPr>
      <w:rPr>
        <w:rFonts w:ascii="Symbol" w:hAnsi="Symbol" w:cs="Symbol" w:hint="default"/>
      </w:rPr>
    </w:lvl>
    <w:lvl w:ilvl="4" w:tplc="04080003">
      <w:start w:val="1"/>
      <w:numFmt w:val="bullet"/>
      <w:lvlText w:val="o"/>
      <w:lvlJc w:val="left"/>
      <w:pPr>
        <w:ind w:left="4339" w:hanging="360"/>
      </w:pPr>
      <w:rPr>
        <w:rFonts w:ascii="Courier New" w:hAnsi="Courier New" w:cs="Courier New" w:hint="default"/>
      </w:rPr>
    </w:lvl>
    <w:lvl w:ilvl="5" w:tplc="04080005">
      <w:start w:val="1"/>
      <w:numFmt w:val="bullet"/>
      <w:lvlText w:val=""/>
      <w:lvlJc w:val="left"/>
      <w:pPr>
        <w:ind w:left="5059" w:hanging="360"/>
      </w:pPr>
      <w:rPr>
        <w:rFonts w:ascii="Wingdings" w:hAnsi="Wingdings" w:cs="Wingdings" w:hint="default"/>
      </w:rPr>
    </w:lvl>
    <w:lvl w:ilvl="6" w:tplc="04080001">
      <w:start w:val="1"/>
      <w:numFmt w:val="bullet"/>
      <w:lvlText w:val=""/>
      <w:lvlJc w:val="left"/>
      <w:pPr>
        <w:ind w:left="5779" w:hanging="360"/>
      </w:pPr>
      <w:rPr>
        <w:rFonts w:ascii="Symbol" w:hAnsi="Symbol" w:cs="Symbol" w:hint="default"/>
      </w:rPr>
    </w:lvl>
    <w:lvl w:ilvl="7" w:tplc="04080003">
      <w:start w:val="1"/>
      <w:numFmt w:val="bullet"/>
      <w:lvlText w:val="o"/>
      <w:lvlJc w:val="left"/>
      <w:pPr>
        <w:ind w:left="6499" w:hanging="360"/>
      </w:pPr>
      <w:rPr>
        <w:rFonts w:ascii="Courier New" w:hAnsi="Courier New" w:cs="Courier New" w:hint="default"/>
      </w:rPr>
    </w:lvl>
    <w:lvl w:ilvl="8" w:tplc="04080005">
      <w:start w:val="1"/>
      <w:numFmt w:val="bullet"/>
      <w:lvlText w:val=""/>
      <w:lvlJc w:val="left"/>
      <w:pPr>
        <w:ind w:left="7219" w:hanging="360"/>
      </w:pPr>
      <w:rPr>
        <w:rFonts w:ascii="Wingdings" w:hAnsi="Wingdings" w:cs="Wingdings" w:hint="default"/>
      </w:rPr>
    </w:lvl>
  </w:abstractNum>
  <w:abstractNum w:abstractNumId="9">
    <w:nsid w:val="15EA69E3"/>
    <w:multiLevelType w:val="hybridMultilevel"/>
    <w:tmpl w:val="EF229B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75A1CBA"/>
    <w:multiLevelType w:val="hybridMultilevel"/>
    <w:tmpl w:val="9864C2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9917ECC"/>
    <w:multiLevelType w:val="hybridMultilevel"/>
    <w:tmpl w:val="07FE15D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nsid w:val="1B1B04AA"/>
    <w:multiLevelType w:val="hybridMultilevel"/>
    <w:tmpl w:val="3B022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B6062DD"/>
    <w:multiLevelType w:val="hybridMultilevel"/>
    <w:tmpl w:val="050E5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B8901ED"/>
    <w:multiLevelType w:val="hybridMultilevel"/>
    <w:tmpl w:val="0C383A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BCC0D8C"/>
    <w:multiLevelType w:val="hybridMultilevel"/>
    <w:tmpl w:val="FE78D77E"/>
    <w:lvl w:ilvl="0" w:tplc="0C09000B">
      <w:start w:val="1"/>
      <w:numFmt w:val="bullet"/>
      <w:lvlText w:val=""/>
      <w:lvlJc w:val="left"/>
      <w:pPr>
        <w:tabs>
          <w:tab w:val="num" w:pos="900"/>
        </w:tabs>
        <w:ind w:left="900" w:hanging="360"/>
      </w:pPr>
      <w:rPr>
        <w:rFonts w:ascii="Wingdings" w:hAnsi="Wingdings" w:hint="default"/>
        <w:sz w:val="22"/>
      </w:rPr>
    </w:lvl>
    <w:lvl w:ilvl="1" w:tplc="04080003">
      <w:start w:val="1"/>
      <w:numFmt w:val="decimal"/>
      <w:lvlText w:val="%2."/>
      <w:lvlJc w:val="left"/>
      <w:pPr>
        <w:tabs>
          <w:tab w:val="num" w:pos="1696"/>
        </w:tabs>
        <w:ind w:left="1696" w:hanging="360"/>
      </w:pPr>
    </w:lvl>
    <w:lvl w:ilvl="2" w:tplc="04080005">
      <w:start w:val="1"/>
      <w:numFmt w:val="decimal"/>
      <w:lvlText w:val="%3."/>
      <w:lvlJc w:val="left"/>
      <w:pPr>
        <w:tabs>
          <w:tab w:val="num" w:pos="2416"/>
        </w:tabs>
        <w:ind w:left="2416" w:hanging="360"/>
      </w:pPr>
    </w:lvl>
    <w:lvl w:ilvl="3" w:tplc="04080001">
      <w:start w:val="1"/>
      <w:numFmt w:val="decimal"/>
      <w:lvlText w:val="%4."/>
      <w:lvlJc w:val="left"/>
      <w:pPr>
        <w:tabs>
          <w:tab w:val="num" w:pos="3136"/>
        </w:tabs>
        <w:ind w:left="3136" w:hanging="360"/>
      </w:pPr>
    </w:lvl>
    <w:lvl w:ilvl="4" w:tplc="04080003">
      <w:start w:val="1"/>
      <w:numFmt w:val="decimal"/>
      <w:lvlText w:val="%5."/>
      <w:lvlJc w:val="left"/>
      <w:pPr>
        <w:tabs>
          <w:tab w:val="num" w:pos="3856"/>
        </w:tabs>
        <w:ind w:left="3856" w:hanging="360"/>
      </w:pPr>
    </w:lvl>
    <w:lvl w:ilvl="5" w:tplc="04080005">
      <w:start w:val="1"/>
      <w:numFmt w:val="decimal"/>
      <w:lvlText w:val="%6."/>
      <w:lvlJc w:val="left"/>
      <w:pPr>
        <w:tabs>
          <w:tab w:val="num" w:pos="4576"/>
        </w:tabs>
        <w:ind w:left="4576" w:hanging="360"/>
      </w:pPr>
    </w:lvl>
    <w:lvl w:ilvl="6" w:tplc="04080001">
      <w:start w:val="1"/>
      <w:numFmt w:val="decimal"/>
      <w:lvlText w:val="%7."/>
      <w:lvlJc w:val="left"/>
      <w:pPr>
        <w:tabs>
          <w:tab w:val="num" w:pos="5296"/>
        </w:tabs>
        <w:ind w:left="5296" w:hanging="360"/>
      </w:pPr>
    </w:lvl>
    <w:lvl w:ilvl="7" w:tplc="04080003">
      <w:start w:val="1"/>
      <w:numFmt w:val="decimal"/>
      <w:lvlText w:val="%8."/>
      <w:lvlJc w:val="left"/>
      <w:pPr>
        <w:tabs>
          <w:tab w:val="num" w:pos="6016"/>
        </w:tabs>
        <w:ind w:left="6016" w:hanging="360"/>
      </w:pPr>
    </w:lvl>
    <w:lvl w:ilvl="8" w:tplc="04080005">
      <w:start w:val="1"/>
      <w:numFmt w:val="decimal"/>
      <w:lvlText w:val="%9."/>
      <w:lvlJc w:val="left"/>
      <w:pPr>
        <w:tabs>
          <w:tab w:val="num" w:pos="6736"/>
        </w:tabs>
        <w:ind w:left="6736" w:hanging="360"/>
      </w:pPr>
    </w:lvl>
  </w:abstractNum>
  <w:abstractNum w:abstractNumId="16">
    <w:nsid w:val="1FFC4AB6"/>
    <w:multiLevelType w:val="hybridMultilevel"/>
    <w:tmpl w:val="D18EE32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1684594"/>
    <w:multiLevelType w:val="singleLevel"/>
    <w:tmpl w:val="0408000B"/>
    <w:lvl w:ilvl="0">
      <w:start w:val="1"/>
      <w:numFmt w:val="bullet"/>
      <w:lvlText w:val=""/>
      <w:lvlJc w:val="left"/>
      <w:pPr>
        <w:ind w:left="720" w:hanging="360"/>
      </w:pPr>
      <w:rPr>
        <w:rFonts w:ascii="Wingdings" w:hAnsi="Wingdings" w:hint="default"/>
      </w:rPr>
    </w:lvl>
  </w:abstractNum>
  <w:abstractNum w:abstractNumId="18">
    <w:nsid w:val="21C663FA"/>
    <w:multiLevelType w:val="hybridMultilevel"/>
    <w:tmpl w:val="62E69704"/>
    <w:lvl w:ilvl="0" w:tplc="04080001">
      <w:start w:val="1"/>
      <w:numFmt w:val="bullet"/>
      <w:lvlText w:val=""/>
      <w:lvlJc w:val="left"/>
      <w:pPr>
        <w:ind w:left="780" w:hanging="360"/>
      </w:pPr>
      <w:rPr>
        <w:rFonts w:ascii="Symbol" w:hAnsi="Symbol" w:cs="Symbol"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cs="Wingdings" w:hint="default"/>
      </w:rPr>
    </w:lvl>
    <w:lvl w:ilvl="3" w:tplc="04080001">
      <w:start w:val="1"/>
      <w:numFmt w:val="bullet"/>
      <w:lvlText w:val=""/>
      <w:lvlJc w:val="left"/>
      <w:pPr>
        <w:ind w:left="2940" w:hanging="360"/>
      </w:pPr>
      <w:rPr>
        <w:rFonts w:ascii="Symbol" w:hAnsi="Symbol" w:cs="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cs="Wingdings" w:hint="default"/>
      </w:rPr>
    </w:lvl>
    <w:lvl w:ilvl="6" w:tplc="04080001">
      <w:start w:val="1"/>
      <w:numFmt w:val="bullet"/>
      <w:lvlText w:val=""/>
      <w:lvlJc w:val="left"/>
      <w:pPr>
        <w:ind w:left="5100" w:hanging="360"/>
      </w:pPr>
      <w:rPr>
        <w:rFonts w:ascii="Symbol" w:hAnsi="Symbol" w:cs="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cs="Wingdings" w:hint="default"/>
      </w:rPr>
    </w:lvl>
  </w:abstractNum>
  <w:abstractNum w:abstractNumId="19">
    <w:nsid w:val="24743455"/>
    <w:multiLevelType w:val="hybridMultilevel"/>
    <w:tmpl w:val="CC72B6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A8620D9"/>
    <w:multiLevelType w:val="hybridMultilevel"/>
    <w:tmpl w:val="3E22212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30723F"/>
    <w:multiLevelType w:val="hybridMultilevel"/>
    <w:tmpl w:val="9B72E69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2">
    <w:nsid w:val="2F08075E"/>
    <w:multiLevelType w:val="multilevel"/>
    <w:tmpl w:val="B332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27A40CD"/>
    <w:multiLevelType w:val="hybridMultilevel"/>
    <w:tmpl w:val="787A7C3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83C12EF"/>
    <w:multiLevelType w:val="hybridMultilevel"/>
    <w:tmpl w:val="10C22B64"/>
    <w:lvl w:ilvl="0" w:tplc="A2260030">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386009F9"/>
    <w:multiLevelType w:val="hybridMultilevel"/>
    <w:tmpl w:val="6C4C1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A894D81"/>
    <w:multiLevelType w:val="hybridMultilevel"/>
    <w:tmpl w:val="644E90F8"/>
    <w:lvl w:ilvl="0" w:tplc="170C9AD4">
      <w:start w:val="1"/>
      <w:numFmt w:val="low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3E7B453C"/>
    <w:multiLevelType w:val="hybridMultilevel"/>
    <w:tmpl w:val="C3BA71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43E30F83"/>
    <w:multiLevelType w:val="multilevel"/>
    <w:tmpl w:val="51A6B6DE"/>
    <w:lvl w:ilvl="0">
      <w:start w:val="1"/>
      <w:numFmt w:val="bullet"/>
      <w:lvlText w:val=""/>
      <w:lvlJc w:val="left"/>
      <w:pPr>
        <w:tabs>
          <w:tab w:val="num" w:pos="-493"/>
        </w:tabs>
        <w:ind w:left="-513" w:hanging="340"/>
      </w:pPr>
      <w:rPr>
        <w:rFonts w:ascii="Wingdings" w:hAnsi="Wingdings" w:hint="default"/>
        <w:color w:val="000000"/>
        <w:sz w:val="16"/>
      </w:rPr>
    </w:lvl>
    <w:lvl w:ilvl="1">
      <w:start w:val="1"/>
      <w:numFmt w:val="bullet"/>
      <w:lvlText w:val="o"/>
      <w:lvlJc w:val="left"/>
      <w:pPr>
        <w:tabs>
          <w:tab w:val="num" w:pos="20"/>
        </w:tabs>
        <w:ind w:left="20" w:hanging="360"/>
      </w:pPr>
      <w:rPr>
        <w:rFonts w:ascii="Courier New" w:hAnsi="Courier New" w:cs="Courier New" w:hint="default"/>
        <w:color w:val="000000"/>
        <w:sz w:val="18"/>
      </w:rPr>
    </w:lvl>
    <w:lvl w:ilvl="2">
      <w:start w:val="1"/>
      <w:numFmt w:val="decimal"/>
      <w:lvlText w:val="%3."/>
      <w:lvlJc w:val="left"/>
      <w:pPr>
        <w:tabs>
          <w:tab w:val="num" w:pos="740"/>
        </w:tabs>
        <w:ind w:left="740" w:hanging="360"/>
      </w:pPr>
    </w:lvl>
    <w:lvl w:ilvl="3">
      <w:start w:val="1"/>
      <w:numFmt w:val="decimal"/>
      <w:lvlText w:val="%4."/>
      <w:lvlJc w:val="left"/>
      <w:pPr>
        <w:tabs>
          <w:tab w:val="num" w:pos="1460"/>
        </w:tabs>
        <w:ind w:left="1460" w:hanging="360"/>
      </w:pPr>
    </w:lvl>
    <w:lvl w:ilvl="4">
      <w:start w:val="1"/>
      <w:numFmt w:val="decimal"/>
      <w:lvlText w:val="%5."/>
      <w:lvlJc w:val="left"/>
      <w:pPr>
        <w:tabs>
          <w:tab w:val="num" w:pos="2180"/>
        </w:tabs>
        <w:ind w:left="2180" w:hanging="360"/>
      </w:pPr>
    </w:lvl>
    <w:lvl w:ilvl="5">
      <w:start w:val="1"/>
      <w:numFmt w:val="decimal"/>
      <w:lvlText w:val="%6."/>
      <w:lvlJc w:val="left"/>
      <w:pPr>
        <w:tabs>
          <w:tab w:val="num" w:pos="2900"/>
        </w:tabs>
        <w:ind w:left="2900" w:hanging="360"/>
      </w:pPr>
    </w:lvl>
    <w:lvl w:ilvl="6">
      <w:start w:val="1"/>
      <w:numFmt w:val="decimal"/>
      <w:lvlText w:val="%7."/>
      <w:lvlJc w:val="left"/>
      <w:pPr>
        <w:tabs>
          <w:tab w:val="num" w:pos="3620"/>
        </w:tabs>
        <w:ind w:left="3620" w:hanging="360"/>
      </w:pPr>
    </w:lvl>
    <w:lvl w:ilvl="7">
      <w:start w:val="1"/>
      <w:numFmt w:val="decimal"/>
      <w:lvlText w:val="%8."/>
      <w:lvlJc w:val="left"/>
      <w:pPr>
        <w:tabs>
          <w:tab w:val="num" w:pos="4340"/>
        </w:tabs>
        <w:ind w:left="4340" w:hanging="360"/>
      </w:pPr>
    </w:lvl>
    <w:lvl w:ilvl="8">
      <w:start w:val="1"/>
      <w:numFmt w:val="decimal"/>
      <w:lvlText w:val="%9."/>
      <w:lvlJc w:val="left"/>
      <w:pPr>
        <w:tabs>
          <w:tab w:val="num" w:pos="5060"/>
        </w:tabs>
        <w:ind w:left="5060" w:hanging="360"/>
      </w:pPr>
    </w:lvl>
  </w:abstractNum>
  <w:abstractNum w:abstractNumId="29">
    <w:nsid w:val="45F45634"/>
    <w:multiLevelType w:val="hybridMultilevel"/>
    <w:tmpl w:val="A40285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47BD5EC1"/>
    <w:multiLevelType w:val="singleLevel"/>
    <w:tmpl w:val="0408000B"/>
    <w:lvl w:ilvl="0">
      <w:start w:val="1"/>
      <w:numFmt w:val="bullet"/>
      <w:lvlText w:val=""/>
      <w:lvlJc w:val="left"/>
      <w:pPr>
        <w:ind w:left="720" w:hanging="360"/>
      </w:pPr>
      <w:rPr>
        <w:rFonts w:ascii="Wingdings" w:hAnsi="Wingdings" w:hint="default"/>
        <w:sz w:val="16"/>
      </w:rPr>
    </w:lvl>
  </w:abstractNum>
  <w:abstractNum w:abstractNumId="31">
    <w:nsid w:val="481C1B54"/>
    <w:multiLevelType w:val="hybridMultilevel"/>
    <w:tmpl w:val="2BCECC60"/>
    <w:lvl w:ilvl="0" w:tplc="04080003">
      <w:start w:val="1"/>
      <w:numFmt w:val="bullet"/>
      <w:lvlText w:val="o"/>
      <w:lvlJc w:val="left"/>
      <w:pPr>
        <w:ind w:left="1070" w:hanging="360"/>
      </w:pPr>
      <w:rPr>
        <w:rFonts w:ascii="Courier New" w:hAnsi="Courier New" w:cs="Courier New" w:hint="default"/>
      </w:rPr>
    </w:lvl>
    <w:lvl w:ilvl="1" w:tplc="04080003" w:tentative="1">
      <w:start w:val="1"/>
      <w:numFmt w:val="bullet"/>
      <w:lvlText w:val="o"/>
      <w:lvlJc w:val="left"/>
      <w:pPr>
        <w:ind w:left="3349" w:hanging="360"/>
      </w:pPr>
      <w:rPr>
        <w:rFonts w:ascii="Courier New" w:hAnsi="Courier New" w:cs="Courier New" w:hint="default"/>
      </w:rPr>
    </w:lvl>
    <w:lvl w:ilvl="2" w:tplc="04080005" w:tentative="1">
      <w:start w:val="1"/>
      <w:numFmt w:val="bullet"/>
      <w:lvlText w:val=""/>
      <w:lvlJc w:val="left"/>
      <w:pPr>
        <w:ind w:left="4069" w:hanging="360"/>
      </w:pPr>
      <w:rPr>
        <w:rFonts w:ascii="Wingdings" w:hAnsi="Wingdings" w:hint="default"/>
      </w:rPr>
    </w:lvl>
    <w:lvl w:ilvl="3" w:tplc="04080001" w:tentative="1">
      <w:start w:val="1"/>
      <w:numFmt w:val="bullet"/>
      <w:lvlText w:val=""/>
      <w:lvlJc w:val="left"/>
      <w:pPr>
        <w:ind w:left="4789" w:hanging="360"/>
      </w:pPr>
      <w:rPr>
        <w:rFonts w:ascii="Symbol" w:hAnsi="Symbol" w:hint="default"/>
      </w:rPr>
    </w:lvl>
    <w:lvl w:ilvl="4" w:tplc="04080003" w:tentative="1">
      <w:start w:val="1"/>
      <w:numFmt w:val="bullet"/>
      <w:lvlText w:val="o"/>
      <w:lvlJc w:val="left"/>
      <w:pPr>
        <w:ind w:left="5509" w:hanging="360"/>
      </w:pPr>
      <w:rPr>
        <w:rFonts w:ascii="Courier New" w:hAnsi="Courier New" w:cs="Courier New" w:hint="default"/>
      </w:rPr>
    </w:lvl>
    <w:lvl w:ilvl="5" w:tplc="04080005" w:tentative="1">
      <w:start w:val="1"/>
      <w:numFmt w:val="bullet"/>
      <w:lvlText w:val=""/>
      <w:lvlJc w:val="left"/>
      <w:pPr>
        <w:ind w:left="6229" w:hanging="360"/>
      </w:pPr>
      <w:rPr>
        <w:rFonts w:ascii="Wingdings" w:hAnsi="Wingdings" w:hint="default"/>
      </w:rPr>
    </w:lvl>
    <w:lvl w:ilvl="6" w:tplc="04080001" w:tentative="1">
      <w:start w:val="1"/>
      <w:numFmt w:val="bullet"/>
      <w:lvlText w:val=""/>
      <w:lvlJc w:val="left"/>
      <w:pPr>
        <w:ind w:left="6949" w:hanging="360"/>
      </w:pPr>
      <w:rPr>
        <w:rFonts w:ascii="Symbol" w:hAnsi="Symbol" w:hint="default"/>
      </w:rPr>
    </w:lvl>
    <w:lvl w:ilvl="7" w:tplc="04080003" w:tentative="1">
      <w:start w:val="1"/>
      <w:numFmt w:val="bullet"/>
      <w:lvlText w:val="o"/>
      <w:lvlJc w:val="left"/>
      <w:pPr>
        <w:ind w:left="7669" w:hanging="360"/>
      </w:pPr>
      <w:rPr>
        <w:rFonts w:ascii="Courier New" w:hAnsi="Courier New" w:cs="Courier New" w:hint="default"/>
      </w:rPr>
    </w:lvl>
    <w:lvl w:ilvl="8" w:tplc="04080005" w:tentative="1">
      <w:start w:val="1"/>
      <w:numFmt w:val="bullet"/>
      <w:lvlText w:val=""/>
      <w:lvlJc w:val="left"/>
      <w:pPr>
        <w:ind w:left="8389" w:hanging="360"/>
      </w:pPr>
      <w:rPr>
        <w:rFonts w:ascii="Wingdings" w:hAnsi="Wingdings" w:hint="default"/>
      </w:rPr>
    </w:lvl>
  </w:abstractNum>
  <w:abstractNum w:abstractNumId="32">
    <w:nsid w:val="49004BCE"/>
    <w:multiLevelType w:val="hybridMultilevel"/>
    <w:tmpl w:val="9E5CCE46"/>
    <w:lvl w:ilvl="0" w:tplc="E4F8AA00">
      <w:start w:val="1"/>
      <w:numFmt w:val="decimal"/>
      <w:lvlText w:val="%1."/>
      <w:lvlJc w:val="left"/>
      <w:pPr>
        <w:ind w:left="720" w:hanging="360"/>
      </w:pPr>
      <w:rPr>
        <w:rFonts w:ascii="Bookman Old Style" w:eastAsia="Times New Roman" w:hAnsi="Bookman Old Style"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F54D63"/>
    <w:multiLevelType w:val="hybridMultilevel"/>
    <w:tmpl w:val="2CD2C8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5A36011D"/>
    <w:multiLevelType w:val="hybridMultilevel"/>
    <w:tmpl w:val="CF26A1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5A6D57DE"/>
    <w:multiLevelType w:val="hybridMultilevel"/>
    <w:tmpl w:val="C3761F68"/>
    <w:lvl w:ilvl="0" w:tplc="0C090007">
      <w:start w:val="1"/>
      <w:numFmt w:val="bullet"/>
      <w:lvlText w:val=""/>
      <w:lvlJc w:val="left"/>
      <w:pPr>
        <w:ind w:left="720" w:hanging="360"/>
      </w:pPr>
      <w:rPr>
        <w:rFonts w:ascii="Wingdings" w:hAnsi="Wingdings" w:hint="default"/>
        <w:sz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5BF629FD"/>
    <w:multiLevelType w:val="hybridMultilevel"/>
    <w:tmpl w:val="1F58BAE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nsid w:val="5CED30FF"/>
    <w:multiLevelType w:val="singleLevel"/>
    <w:tmpl w:val="E440FC1A"/>
    <w:lvl w:ilvl="0">
      <w:start w:val="1"/>
      <w:numFmt w:val="decimal"/>
      <w:lvlText w:val="%1."/>
      <w:legacy w:legacy="1" w:legacySpace="0" w:legacyIndent="422"/>
      <w:lvlJc w:val="left"/>
      <w:rPr>
        <w:rFonts w:ascii="Arial" w:hAnsi="Arial" w:cs="Arial" w:hint="default"/>
        <w:sz w:val="22"/>
        <w:szCs w:val="22"/>
      </w:rPr>
    </w:lvl>
  </w:abstractNum>
  <w:abstractNum w:abstractNumId="38">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9">
    <w:nsid w:val="665D46BC"/>
    <w:multiLevelType w:val="hybridMultilevel"/>
    <w:tmpl w:val="AA9211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6FD16BBC"/>
    <w:multiLevelType w:val="hybridMultilevel"/>
    <w:tmpl w:val="9A5403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15A69E2"/>
    <w:multiLevelType w:val="hybridMultilevel"/>
    <w:tmpl w:val="52921F0C"/>
    <w:lvl w:ilvl="0" w:tplc="8EA61A12">
      <w:start w:val="1"/>
      <w:numFmt w:val="decimal"/>
      <w:lvlText w:val="%1."/>
      <w:lvlJc w:val="left"/>
      <w:pPr>
        <w:ind w:left="502" w:hanging="360"/>
      </w:pPr>
      <w:rPr>
        <w:rFonts w:hint="default"/>
        <w:b/>
        <w:bCs/>
      </w:rPr>
    </w:lvl>
    <w:lvl w:ilvl="1" w:tplc="04080019">
      <w:start w:val="1"/>
      <w:numFmt w:val="lowerLetter"/>
      <w:lvlText w:val="%2."/>
      <w:lvlJc w:val="left"/>
      <w:pPr>
        <w:ind w:left="2098" w:hanging="360"/>
      </w:pPr>
    </w:lvl>
    <w:lvl w:ilvl="2" w:tplc="0408001B">
      <w:start w:val="1"/>
      <w:numFmt w:val="lowerRoman"/>
      <w:lvlText w:val="%3."/>
      <w:lvlJc w:val="right"/>
      <w:pPr>
        <w:ind w:left="2818" w:hanging="180"/>
      </w:pPr>
    </w:lvl>
    <w:lvl w:ilvl="3" w:tplc="0408000F">
      <w:start w:val="1"/>
      <w:numFmt w:val="decimal"/>
      <w:lvlText w:val="%4."/>
      <w:lvlJc w:val="left"/>
      <w:pPr>
        <w:ind w:left="3538" w:hanging="360"/>
      </w:pPr>
    </w:lvl>
    <w:lvl w:ilvl="4" w:tplc="04080019">
      <w:start w:val="1"/>
      <w:numFmt w:val="lowerLetter"/>
      <w:lvlText w:val="%5."/>
      <w:lvlJc w:val="left"/>
      <w:pPr>
        <w:ind w:left="4258" w:hanging="360"/>
      </w:pPr>
    </w:lvl>
    <w:lvl w:ilvl="5" w:tplc="0408001B">
      <w:start w:val="1"/>
      <w:numFmt w:val="lowerRoman"/>
      <w:lvlText w:val="%6."/>
      <w:lvlJc w:val="right"/>
      <w:pPr>
        <w:ind w:left="4978" w:hanging="180"/>
      </w:pPr>
    </w:lvl>
    <w:lvl w:ilvl="6" w:tplc="0408000F">
      <w:start w:val="1"/>
      <w:numFmt w:val="decimal"/>
      <w:lvlText w:val="%7."/>
      <w:lvlJc w:val="left"/>
      <w:pPr>
        <w:ind w:left="5698" w:hanging="360"/>
      </w:pPr>
    </w:lvl>
    <w:lvl w:ilvl="7" w:tplc="04080019">
      <w:start w:val="1"/>
      <w:numFmt w:val="lowerLetter"/>
      <w:lvlText w:val="%8."/>
      <w:lvlJc w:val="left"/>
      <w:pPr>
        <w:ind w:left="6418" w:hanging="360"/>
      </w:pPr>
    </w:lvl>
    <w:lvl w:ilvl="8" w:tplc="0408001B">
      <w:start w:val="1"/>
      <w:numFmt w:val="lowerRoman"/>
      <w:lvlText w:val="%9."/>
      <w:lvlJc w:val="right"/>
      <w:pPr>
        <w:ind w:left="7138" w:hanging="180"/>
      </w:pPr>
    </w:lvl>
  </w:abstractNum>
  <w:abstractNum w:abstractNumId="42">
    <w:nsid w:val="71657D26"/>
    <w:multiLevelType w:val="hybridMultilevel"/>
    <w:tmpl w:val="BDDE7B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3501BC8"/>
    <w:multiLevelType w:val="hybridMultilevel"/>
    <w:tmpl w:val="177C3FB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73D57928"/>
    <w:multiLevelType w:val="hybridMultilevel"/>
    <w:tmpl w:val="3A620B60"/>
    <w:lvl w:ilvl="0" w:tplc="8D34A71A">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6AB5892"/>
    <w:multiLevelType w:val="multilevel"/>
    <w:tmpl w:val="5318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7900F8E"/>
    <w:multiLevelType w:val="multilevel"/>
    <w:tmpl w:val="92DC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CCA3060"/>
    <w:multiLevelType w:val="hybridMultilevel"/>
    <w:tmpl w:val="30EE9A6A"/>
    <w:lvl w:ilvl="0" w:tplc="04080001">
      <w:start w:val="1"/>
      <w:numFmt w:val="bullet"/>
      <w:lvlText w:val=""/>
      <w:lvlJc w:val="left"/>
      <w:pPr>
        <w:ind w:left="1440" w:hanging="360"/>
      </w:pPr>
      <w:rPr>
        <w:rFonts w:ascii="Symbol" w:hAnsi="Symbol" w:cs="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48">
    <w:nsid w:val="7D77119F"/>
    <w:multiLevelType w:val="hybridMultilevel"/>
    <w:tmpl w:val="718EC6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C062B0"/>
    <w:multiLevelType w:val="hybridMultilevel"/>
    <w:tmpl w:val="75CCB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8"/>
  </w:num>
  <w:num w:numId="2">
    <w:abstractNumId w:val="41"/>
  </w:num>
  <w:num w:numId="3">
    <w:abstractNumId w:val="8"/>
  </w:num>
  <w:num w:numId="4">
    <w:abstractNumId w:val="47"/>
  </w:num>
  <w:num w:numId="5">
    <w:abstractNumId w:val="21"/>
  </w:num>
  <w:num w:numId="6">
    <w:abstractNumId w:val="18"/>
  </w:num>
  <w:num w:numId="7">
    <w:abstractNumId w:val="37"/>
  </w:num>
  <w:num w:numId="8">
    <w:abstractNumId w:val="26"/>
  </w:num>
  <w:num w:numId="9">
    <w:abstractNumId w:val="11"/>
  </w:num>
  <w:num w:numId="10">
    <w:abstractNumId w:val="40"/>
  </w:num>
  <w:num w:numId="11">
    <w:abstractNumId w:val="30"/>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7"/>
  </w:num>
  <w:num w:numId="15">
    <w:abstractNumId w:val="48"/>
  </w:num>
  <w:num w:numId="16">
    <w:abstractNumId w:val="31"/>
  </w:num>
  <w:num w:numId="17">
    <w:abstractNumId w:val="36"/>
  </w:num>
  <w:num w:numId="18">
    <w:abstractNumId w:val="28"/>
  </w:num>
  <w:num w:numId="19">
    <w:abstractNumId w:val="16"/>
  </w:num>
  <w:num w:numId="20">
    <w:abstractNumId w:val="35"/>
  </w:num>
  <w:num w:numId="21">
    <w:abstractNumId w:val="24"/>
  </w:num>
  <w:num w:numId="22">
    <w:abstractNumId w:val="25"/>
  </w:num>
  <w:num w:numId="23">
    <w:abstractNumId w:val="0"/>
  </w:num>
  <w:num w:numId="24">
    <w:abstractNumId w:val="12"/>
  </w:num>
  <w:num w:numId="25">
    <w:abstractNumId w:val="7"/>
  </w:num>
  <w:num w:numId="26">
    <w:abstractNumId w:val="14"/>
  </w:num>
  <w:num w:numId="27">
    <w:abstractNumId w:val="10"/>
  </w:num>
  <w:num w:numId="28">
    <w:abstractNumId w:val="49"/>
  </w:num>
  <w:num w:numId="29">
    <w:abstractNumId w:val="42"/>
  </w:num>
  <w:num w:numId="30">
    <w:abstractNumId w:val="6"/>
  </w:num>
  <w:num w:numId="31">
    <w:abstractNumId w:val="13"/>
  </w:num>
  <w:num w:numId="32">
    <w:abstractNumId w:val="39"/>
  </w:num>
  <w:num w:numId="33">
    <w:abstractNumId w:val="23"/>
  </w:num>
  <w:num w:numId="34">
    <w:abstractNumId w:val="44"/>
  </w:num>
  <w:num w:numId="35">
    <w:abstractNumId w:val="3"/>
  </w:num>
  <w:num w:numId="36">
    <w:abstractNumId w:val="46"/>
  </w:num>
  <w:num w:numId="37">
    <w:abstractNumId w:val="22"/>
  </w:num>
  <w:num w:numId="38">
    <w:abstractNumId w:val="45"/>
  </w:num>
  <w:num w:numId="39">
    <w:abstractNumId w:val="43"/>
  </w:num>
  <w:num w:numId="40">
    <w:abstractNumId w:val="4"/>
  </w:num>
  <w:num w:numId="41">
    <w:abstractNumId w:val="20"/>
  </w:num>
  <w:num w:numId="42">
    <w:abstractNumId w:val="1"/>
  </w:num>
  <w:num w:numId="43">
    <w:abstractNumId w:val="32"/>
  </w:num>
  <w:num w:numId="44">
    <w:abstractNumId w:val="34"/>
  </w:num>
  <w:num w:numId="45">
    <w:abstractNumId w:val="9"/>
  </w:num>
  <w:num w:numId="46">
    <w:abstractNumId w:val="29"/>
  </w:num>
  <w:num w:numId="47">
    <w:abstractNumId w:val="5"/>
  </w:num>
  <w:num w:numId="48">
    <w:abstractNumId w:val="33"/>
  </w:num>
  <w:num w:numId="49">
    <w:abstractNumId w:val="27"/>
  </w:num>
  <w:num w:numId="50">
    <w:abstractNumId w:val="19"/>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120833"/>
  </w:hdrShapeDefaults>
  <w:footnotePr>
    <w:footnote w:id="-1"/>
    <w:footnote w:id="0"/>
  </w:footnotePr>
  <w:endnotePr>
    <w:endnote w:id="-1"/>
    <w:endnote w:id="0"/>
  </w:endnotePr>
  <w:compat/>
  <w:rsids>
    <w:rsidRoot w:val="00F60A69"/>
    <w:rsid w:val="00003573"/>
    <w:rsid w:val="00006C85"/>
    <w:rsid w:val="00014546"/>
    <w:rsid w:val="00016792"/>
    <w:rsid w:val="0002036F"/>
    <w:rsid w:val="0002483A"/>
    <w:rsid w:val="00031801"/>
    <w:rsid w:val="0003335A"/>
    <w:rsid w:val="00046679"/>
    <w:rsid w:val="0004700B"/>
    <w:rsid w:val="000546CD"/>
    <w:rsid w:val="00054C42"/>
    <w:rsid w:val="00064E40"/>
    <w:rsid w:val="00065644"/>
    <w:rsid w:val="00065AE1"/>
    <w:rsid w:val="00075AE4"/>
    <w:rsid w:val="00085096"/>
    <w:rsid w:val="000B0E3A"/>
    <w:rsid w:val="000B18A9"/>
    <w:rsid w:val="000B6684"/>
    <w:rsid w:val="000D2C19"/>
    <w:rsid w:val="000D5EA8"/>
    <w:rsid w:val="000E4370"/>
    <w:rsid w:val="000E6EFA"/>
    <w:rsid w:val="000F028E"/>
    <w:rsid w:val="000F495B"/>
    <w:rsid w:val="00110460"/>
    <w:rsid w:val="001111AC"/>
    <w:rsid w:val="001112ED"/>
    <w:rsid w:val="00117F50"/>
    <w:rsid w:val="001206AB"/>
    <w:rsid w:val="00122847"/>
    <w:rsid w:val="001241AE"/>
    <w:rsid w:val="00134562"/>
    <w:rsid w:val="001408C2"/>
    <w:rsid w:val="00140AE9"/>
    <w:rsid w:val="00166A72"/>
    <w:rsid w:val="00174079"/>
    <w:rsid w:val="00177344"/>
    <w:rsid w:val="001878BE"/>
    <w:rsid w:val="001919C9"/>
    <w:rsid w:val="00193A58"/>
    <w:rsid w:val="001A2B26"/>
    <w:rsid w:val="001A3552"/>
    <w:rsid w:val="001B6C7B"/>
    <w:rsid w:val="001F3756"/>
    <w:rsid w:val="001F4FBA"/>
    <w:rsid w:val="0021030E"/>
    <w:rsid w:val="00212849"/>
    <w:rsid w:val="00213241"/>
    <w:rsid w:val="00215864"/>
    <w:rsid w:val="002325D8"/>
    <w:rsid w:val="00232B4F"/>
    <w:rsid w:val="00236B4E"/>
    <w:rsid w:val="00244B6E"/>
    <w:rsid w:val="002553E5"/>
    <w:rsid w:val="00273EA9"/>
    <w:rsid w:val="00285E26"/>
    <w:rsid w:val="0028631F"/>
    <w:rsid w:val="00287D5C"/>
    <w:rsid w:val="002A5172"/>
    <w:rsid w:val="002B4034"/>
    <w:rsid w:val="002B4604"/>
    <w:rsid w:val="002B6E8F"/>
    <w:rsid w:val="002C245E"/>
    <w:rsid w:val="002C5C36"/>
    <w:rsid w:val="002D2848"/>
    <w:rsid w:val="002E2458"/>
    <w:rsid w:val="002E48DD"/>
    <w:rsid w:val="002E494F"/>
    <w:rsid w:val="002E5B0C"/>
    <w:rsid w:val="002E6688"/>
    <w:rsid w:val="002F1376"/>
    <w:rsid w:val="002F14AD"/>
    <w:rsid w:val="002F4CA4"/>
    <w:rsid w:val="00303A10"/>
    <w:rsid w:val="00306743"/>
    <w:rsid w:val="00307E81"/>
    <w:rsid w:val="0032603A"/>
    <w:rsid w:val="0034060D"/>
    <w:rsid w:val="003422E2"/>
    <w:rsid w:val="00344A45"/>
    <w:rsid w:val="0034564A"/>
    <w:rsid w:val="003506EE"/>
    <w:rsid w:val="003531C7"/>
    <w:rsid w:val="003603B9"/>
    <w:rsid w:val="003915AE"/>
    <w:rsid w:val="003920F7"/>
    <w:rsid w:val="00392559"/>
    <w:rsid w:val="003968F2"/>
    <w:rsid w:val="003A56FA"/>
    <w:rsid w:val="003B1022"/>
    <w:rsid w:val="003D5DC6"/>
    <w:rsid w:val="003D6A00"/>
    <w:rsid w:val="003E0E43"/>
    <w:rsid w:val="003E35F0"/>
    <w:rsid w:val="003E7BD4"/>
    <w:rsid w:val="004144BB"/>
    <w:rsid w:val="004245FA"/>
    <w:rsid w:val="00427ED1"/>
    <w:rsid w:val="00430CEB"/>
    <w:rsid w:val="0043305E"/>
    <w:rsid w:val="00445D31"/>
    <w:rsid w:val="00446E92"/>
    <w:rsid w:val="0045484B"/>
    <w:rsid w:val="00456AF8"/>
    <w:rsid w:val="00457990"/>
    <w:rsid w:val="00472EC5"/>
    <w:rsid w:val="004731FF"/>
    <w:rsid w:val="00475724"/>
    <w:rsid w:val="00481E4F"/>
    <w:rsid w:val="004832F4"/>
    <w:rsid w:val="004B199B"/>
    <w:rsid w:val="004D007F"/>
    <w:rsid w:val="004D1E93"/>
    <w:rsid w:val="004E2E81"/>
    <w:rsid w:val="004F39E6"/>
    <w:rsid w:val="005208CF"/>
    <w:rsid w:val="0052392D"/>
    <w:rsid w:val="005314C4"/>
    <w:rsid w:val="00531830"/>
    <w:rsid w:val="00533776"/>
    <w:rsid w:val="00534037"/>
    <w:rsid w:val="005351FF"/>
    <w:rsid w:val="005450B6"/>
    <w:rsid w:val="00560EEA"/>
    <w:rsid w:val="005663BC"/>
    <w:rsid w:val="005672A4"/>
    <w:rsid w:val="00570459"/>
    <w:rsid w:val="00597573"/>
    <w:rsid w:val="005A077F"/>
    <w:rsid w:val="005A6754"/>
    <w:rsid w:val="005B00C8"/>
    <w:rsid w:val="005B2AA5"/>
    <w:rsid w:val="005B4DAE"/>
    <w:rsid w:val="005D3356"/>
    <w:rsid w:val="005D3534"/>
    <w:rsid w:val="005E0432"/>
    <w:rsid w:val="005E0803"/>
    <w:rsid w:val="005E2ADF"/>
    <w:rsid w:val="005E5D69"/>
    <w:rsid w:val="005E6413"/>
    <w:rsid w:val="005F2BC2"/>
    <w:rsid w:val="0060030B"/>
    <w:rsid w:val="0060595A"/>
    <w:rsid w:val="0061289F"/>
    <w:rsid w:val="006461F3"/>
    <w:rsid w:val="00646AED"/>
    <w:rsid w:val="00647CB2"/>
    <w:rsid w:val="0065305E"/>
    <w:rsid w:val="00681A51"/>
    <w:rsid w:val="0068715E"/>
    <w:rsid w:val="006918E5"/>
    <w:rsid w:val="006A42ED"/>
    <w:rsid w:val="006B1177"/>
    <w:rsid w:val="006B16F7"/>
    <w:rsid w:val="006B2D87"/>
    <w:rsid w:val="006B5F50"/>
    <w:rsid w:val="006D5E4C"/>
    <w:rsid w:val="006D7585"/>
    <w:rsid w:val="006E3649"/>
    <w:rsid w:val="006E4404"/>
    <w:rsid w:val="006E6F6C"/>
    <w:rsid w:val="006F6007"/>
    <w:rsid w:val="006F70A3"/>
    <w:rsid w:val="00720702"/>
    <w:rsid w:val="0072164F"/>
    <w:rsid w:val="0072345E"/>
    <w:rsid w:val="00732908"/>
    <w:rsid w:val="00744017"/>
    <w:rsid w:val="00746015"/>
    <w:rsid w:val="0074633F"/>
    <w:rsid w:val="00750CBC"/>
    <w:rsid w:val="00754705"/>
    <w:rsid w:val="007639CD"/>
    <w:rsid w:val="00765EB2"/>
    <w:rsid w:val="00766171"/>
    <w:rsid w:val="00770761"/>
    <w:rsid w:val="00770CCF"/>
    <w:rsid w:val="00796B4F"/>
    <w:rsid w:val="007B1F29"/>
    <w:rsid w:val="007B22B8"/>
    <w:rsid w:val="007B70D9"/>
    <w:rsid w:val="007C7B7F"/>
    <w:rsid w:val="007D17E0"/>
    <w:rsid w:val="008009A2"/>
    <w:rsid w:val="00802A8F"/>
    <w:rsid w:val="00813ABB"/>
    <w:rsid w:val="00813C16"/>
    <w:rsid w:val="00814110"/>
    <w:rsid w:val="008146E5"/>
    <w:rsid w:val="008153FB"/>
    <w:rsid w:val="00821BDC"/>
    <w:rsid w:val="00821E1C"/>
    <w:rsid w:val="0083492B"/>
    <w:rsid w:val="008368F2"/>
    <w:rsid w:val="00840B52"/>
    <w:rsid w:val="00841076"/>
    <w:rsid w:val="0084475D"/>
    <w:rsid w:val="0084679B"/>
    <w:rsid w:val="00847A29"/>
    <w:rsid w:val="00852B4B"/>
    <w:rsid w:val="00853CB2"/>
    <w:rsid w:val="00854D1E"/>
    <w:rsid w:val="008650AE"/>
    <w:rsid w:val="00871023"/>
    <w:rsid w:val="00871E87"/>
    <w:rsid w:val="008736AB"/>
    <w:rsid w:val="008777AF"/>
    <w:rsid w:val="00883752"/>
    <w:rsid w:val="00883C94"/>
    <w:rsid w:val="00884D74"/>
    <w:rsid w:val="0088569A"/>
    <w:rsid w:val="00887EBF"/>
    <w:rsid w:val="00896627"/>
    <w:rsid w:val="008A277E"/>
    <w:rsid w:val="008B1BDA"/>
    <w:rsid w:val="008B2659"/>
    <w:rsid w:val="008B3892"/>
    <w:rsid w:val="008C11EF"/>
    <w:rsid w:val="008D1A1E"/>
    <w:rsid w:val="008E45C0"/>
    <w:rsid w:val="00902A1A"/>
    <w:rsid w:val="00920362"/>
    <w:rsid w:val="00923FFA"/>
    <w:rsid w:val="00924453"/>
    <w:rsid w:val="00941D76"/>
    <w:rsid w:val="00950B43"/>
    <w:rsid w:val="009541F6"/>
    <w:rsid w:val="00955B6E"/>
    <w:rsid w:val="00957A6C"/>
    <w:rsid w:val="0096450A"/>
    <w:rsid w:val="009645E4"/>
    <w:rsid w:val="00965D56"/>
    <w:rsid w:val="00977537"/>
    <w:rsid w:val="009935C2"/>
    <w:rsid w:val="00995DE3"/>
    <w:rsid w:val="009A0E84"/>
    <w:rsid w:val="009A6015"/>
    <w:rsid w:val="009A73A4"/>
    <w:rsid w:val="009B5745"/>
    <w:rsid w:val="009C1CC2"/>
    <w:rsid w:val="009C6BCD"/>
    <w:rsid w:val="009D2D6A"/>
    <w:rsid w:val="009D6DDA"/>
    <w:rsid w:val="009D6EF2"/>
    <w:rsid w:val="009E312F"/>
    <w:rsid w:val="009E3FD6"/>
    <w:rsid w:val="009F2803"/>
    <w:rsid w:val="009F7E1C"/>
    <w:rsid w:val="00A04EE2"/>
    <w:rsid w:val="00A10227"/>
    <w:rsid w:val="00A21ECB"/>
    <w:rsid w:val="00A260C0"/>
    <w:rsid w:val="00A26C46"/>
    <w:rsid w:val="00A309DE"/>
    <w:rsid w:val="00A30BEA"/>
    <w:rsid w:val="00A310BE"/>
    <w:rsid w:val="00A4240F"/>
    <w:rsid w:val="00A54E55"/>
    <w:rsid w:val="00A632BF"/>
    <w:rsid w:val="00A732C7"/>
    <w:rsid w:val="00A777F1"/>
    <w:rsid w:val="00A80C91"/>
    <w:rsid w:val="00A84FEC"/>
    <w:rsid w:val="00AA0A23"/>
    <w:rsid w:val="00AB26E9"/>
    <w:rsid w:val="00AB7066"/>
    <w:rsid w:val="00AD3280"/>
    <w:rsid w:val="00AD3C25"/>
    <w:rsid w:val="00AD4FE7"/>
    <w:rsid w:val="00B2789E"/>
    <w:rsid w:val="00B35678"/>
    <w:rsid w:val="00B35CE0"/>
    <w:rsid w:val="00B46F7F"/>
    <w:rsid w:val="00B52D16"/>
    <w:rsid w:val="00B62455"/>
    <w:rsid w:val="00B86D1F"/>
    <w:rsid w:val="00BA0C2A"/>
    <w:rsid w:val="00BA162B"/>
    <w:rsid w:val="00BA1B8B"/>
    <w:rsid w:val="00BA2039"/>
    <w:rsid w:val="00BA58B7"/>
    <w:rsid w:val="00BB7E89"/>
    <w:rsid w:val="00BC3384"/>
    <w:rsid w:val="00BC4790"/>
    <w:rsid w:val="00BD465D"/>
    <w:rsid w:val="00BD75C6"/>
    <w:rsid w:val="00BF26D1"/>
    <w:rsid w:val="00BF45B5"/>
    <w:rsid w:val="00BF52DC"/>
    <w:rsid w:val="00C10260"/>
    <w:rsid w:val="00C17EAA"/>
    <w:rsid w:val="00C23B32"/>
    <w:rsid w:val="00C3143E"/>
    <w:rsid w:val="00C32DD8"/>
    <w:rsid w:val="00C34691"/>
    <w:rsid w:val="00C514CA"/>
    <w:rsid w:val="00C6100B"/>
    <w:rsid w:val="00C626BC"/>
    <w:rsid w:val="00C62B2D"/>
    <w:rsid w:val="00C70A69"/>
    <w:rsid w:val="00C80589"/>
    <w:rsid w:val="00C8253E"/>
    <w:rsid w:val="00C848D3"/>
    <w:rsid w:val="00CA1524"/>
    <w:rsid w:val="00CA4013"/>
    <w:rsid w:val="00CB454B"/>
    <w:rsid w:val="00CB7B72"/>
    <w:rsid w:val="00CC2BD3"/>
    <w:rsid w:val="00CE3101"/>
    <w:rsid w:val="00CE70AA"/>
    <w:rsid w:val="00CF650C"/>
    <w:rsid w:val="00D14A62"/>
    <w:rsid w:val="00D245FB"/>
    <w:rsid w:val="00D33FA0"/>
    <w:rsid w:val="00D350E5"/>
    <w:rsid w:val="00D56325"/>
    <w:rsid w:val="00D6670E"/>
    <w:rsid w:val="00D66C3D"/>
    <w:rsid w:val="00D67143"/>
    <w:rsid w:val="00DB1833"/>
    <w:rsid w:val="00DB2296"/>
    <w:rsid w:val="00DB4B40"/>
    <w:rsid w:val="00DC1083"/>
    <w:rsid w:val="00DC5F08"/>
    <w:rsid w:val="00DF04CA"/>
    <w:rsid w:val="00DF1D84"/>
    <w:rsid w:val="00E07FE4"/>
    <w:rsid w:val="00E215F9"/>
    <w:rsid w:val="00E21E3E"/>
    <w:rsid w:val="00E24865"/>
    <w:rsid w:val="00E400FF"/>
    <w:rsid w:val="00E47241"/>
    <w:rsid w:val="00E5255E"/>
    <w:rsid w:val="00E535D2"/>
    <w:rsid w:val="00E54C91"/>
    <w:rsid w:val="00E5586C"/>
    <w:rsid w:val="00E62EB9"/>
    <w:rsid w:val="00E836E0"/>
    <w:rsid w:val="00E84907"/>
    <w:rsid w:val="00E924EF"/>
    <w:rsid w:val="00E96FD3"/>
    <w:rsid w:val="00EA4C64"/>
    <w:rsid w:val="00EB0C29"/>
    <w:rsid w:val="00EB2C62"/>
    <w:rsid w:val="00EC1721"/>
    <w:rsid w:val="00EC7EA6"/>
    <w:rsid w:val="00ED0C04"/>
    <w:rsid w:val="00ED22A2"/>
    <w:rsid w:val="00ED68A4"/>
    <w:rsid w:val="00EE7DA6"/>
    <w:rsid w:val="00EF1097"/>
    <w:rsid w:val="00EF22DA"/>
    <w:rsid w:val="00EF3AD3"/>
    <w:rsid w:val="00F008F0"/>
    <w:rsid w:val="00F009B7"/>
    <w:rsid w:val="00F01815"/>
    <w:rsid w:val="00F03A42"/>
    <w:rsid w:val="00F1216C"/>
    <w:rsid w:val="00F12D4E"/>
    <w:rsid w:val="00F3695D"/>
    <w:rsid w:val="00F43898"/>
    <w:rsid w:val="00F4576B"/>
    <w:rsid w:val="00F46485"/>
    <w:rsid w:val="00F51224"/>
    <w:rsid w:val="00F60A69"/>
    <w:rsid w:val="00F63C34"/>
    <w:rsid w:val="00F82E30"/>
    <w:rsid w:val="00F97C40"/>
    <w:rsid w:val="00FA7405"/>
    <w:rsid w:val="00FB74BE"/>
    <w:rsid w:val="00FC294E"/>
    <w:rsid w:val="00FC319A"/>
    <w:rsid w:val="00FE2AF1"/>
    <w:rsid w:val="00FE53D5"/>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uiPriority w:val="59"/>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1"/>
    <w:qFormat/>
    <w:rsid w:val="004144BB"/>
    <w:pPr>
      <w:ind w:left="720"/>
      <w:contextualSpacing/>
    </w:pPr>
  </w:style>
  <w:style w:type="paragraph" w:customStyle="1" w:styleId="Default">
    <w:name w:val="Default"/>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paragraph" w:customStyle="1" w:styleId="Style10">
    <w:name w:val="Style10"/>
    <w:basedOn w:val="a"/>
    <w:uiPriority w:val="99"/>
    <w:rsid w:val="004832F4"/>
    <w:pPr>
      <w:widowControl w:val="0"/>
      <w:autoSpaceDE w:val="0"/>
      <w:autoSpaceDN w:val="0"/>
      <w:adjustRightInd w:val="0"/>
      <w:spacing w:line="298" w:lineRule="exact"/>
      <w:ind w:hanging="355"/>
      <w:jc w:val="both"/>
    </w:pPr>
    <w:rPr>
      <w:rFonts w:ascii="Bookman Old Style" w:hAnsi="Bookman Old Style" w:cs="Bookman Old Style"/>
    </w:rPr>
  </w:style>
  <w:style w:type="paragraph" w:customStyle="1" w:styleId="Style17">
    <w:name w:val="Style17"/>
    <w:basedOn w:val="a"/>
    <w:uiPriority w:val="99"/>
    <w:rsid w:val="004832F4"/>
    <w:pPr>
      <w:widowControl w:val="0"/>
      <w:autoSpaceDE w:val="0"/>
      <w:autoSpaceDN w:val="0"/>
      <w:adjustRightInd w:val="0"/>
    </w:pPr>
    <w:rPr>
      <w:rFonts w:ascii="Bookman Old Style" w:hAnsi="Bookman Old Style" w:cs="Bookman Old Style"/>
    </w:rPr>
  </w:style>
  <w:style w:type="character" w:customStyle="1" w:styleId="FontStyle29">
    <w:name w:val="Font Style29"/>
    <w:basedOn w:val="a0"/>
    <w:uiPriority w:val="99"/>
    <w:rsid w:val="004832F4"/>
    <w:rPr>
      <w:rFonts w:ascii="Times New Roman" w:hAnsi="Times New Roman" w:cs="Times New Roman"/>
      <w:color w:val="000000"/>
      <w:sz w:val="20"/>
      <w:szCs w:val="20"/>
    </w:rPr>
  </w:style>
  <w:style w:type="character" w:customStyle="1" w:styleId="FontStyle30">
    <w:name w:val="Font Style30"/>
    <w:basedOn w:val="a0"/>
    <w:uiPriority w:val="99"/>
    <w:rsid w:val="004832F4"/>
    <w:rPr>
      <w:rFonts w:ascii="Times New Roman" w:hAnsi="Times New Roman" w:cs="Times New Roman"/>
      <w:color w:val="000000"/>
      <w:sz w:val="22"/>
      <w:szCs w:val="22"/>
    </w:rPr>
  </w:style>
  <w:style w:type="character" w:customStyle="1" w:styleId="FontStyle31">
    <w:name w:val="Font Style31"/>
    <w:basedOn w:val="a0"/>
    <w:uiPriority w:val="99"/>
    <w:rsid w:val="004832F4"/>
    <w:rPr>
      <w:rFonts w:ascii="Times New Roman" w:hAnsi="Times New Roman" w:cs="Times New Roman"/>
      <w:b/>
      <w:bCs/>
      <w:color w:val="000000"/>
      <w:sz w:val="20"/>
      <w:szCs w:val="20"/>
    </w:rPr>
  </w:style>
  <w:style w:type="character" w:customStyle="1" w:styleId="FontStyle45">
    <w:name w:val="Font Style45"/>
    <w:basedOn w:val="a0"/>
    <w:uiPriority w:val="99"/>
    <w:rsid w:val="004832F4"/>
    <w:rPr>
      <w:rFonts w:ascii="Times New Roman" w:hAnsi="Times New Roman" w:cs="Times New Roman"/>
      <w:color w:val="000000"/>
      <w:spacing w:val="10"/>
      <w:sz w:val="14"/>
      <w:szCs w:val="14"/>
    </w:rPr>
  </w:style>
  <w:style w:type="character" w:customStyle="1" w:styleId="FontStyle46">
    <w:name w:val="Font Style46"/>
    <w:basedOn w:val="a0"/>
    <w:uiPriority w:val="99"/>
    <w:rsid w:val="004832F4"/>
    <w:rPr>
      <w:rFonts w:ascii="Palatino Linotype" w:hAnsi="Palatino Linotype" w:cs="Palatino Linotype"/>
      <w:i/>
      <w:iCs/>
      <w:color w:val="000000"/>
      <w:sz w:val="14"/>
      <w:szCs w:val="14"/>
    </w:rPr>
  </w:style>
  <w:style w:type="character" w:customStyle="1" w:styleId="FontStyle16">
    <w:name w:val="Font Style16"/>
    <w:basedOn w:val="a0"/>
    <w:uiPriority w:val="99"/>
    <w:rsid w:val="004832F4"/>
    <w:rPr>
      <w:rFonts w:ascii="Calibri" w:hAnsi="Calibri" w:cs="Calibri"/>
      <w:color w:val="000000"/>
      <w:sz w:val="20"/>
      <w:szCs w:val="20"/>
    </w:rPr>
  </w:style>
  <w:style w:type="paragraph" w:customStyle="1" w:styleId="Style33">
    <w:name w:val="Style33"/>
    <w:basedOn w:val="a"/>
    <w:uiPriority w:val="99"/>
    <w:rsid w:val="004832F4"/>
    <w:pPr>
      <w:widowControl w:val="0"/>
      <w:autoSpaceDE w:val="0"/>
      <w:autoSpaceDN w:val="0"/>
      <w:adjustRightInd w:val="0"/>
      <w:jc w:val="center"/>
    </w:pPr>
    <w:rPr>
      <w:rFonts w:ascii="Trebuchet MS" w:hAnsi="Trebuchet MS" w:cs="Trebuchet MS"/>
    </w:rPr>
  </w:style>
  <w:style w:type="character" w:customStyle="1" w:styleId="FontStyle51">
    <w:name w:val="Font Style51"/>
    <w:basedOn w:val="a0"/>
    <w:uiPriority w:val="99"/>
    <w:rsid w:val="004832F4"/>
    <w:rPr>
      <w:rFonts w:ascii="Franklin Gothic Medium" w:hAnsi="Franklin Gothic Medium" w:cs="Franklin Gothic Medium"/>
      <w:b/>
      <w:bCs/>
      <w:color w:val="000000"/>
      <w:spacing w:val="-20"/>
      <w:sz w:val="24"/>
      <w:szCs w:val="24"/>
    </w:rPr>
  </w:style>
  <w:style w:type="character" w:customStyle="1" w:styleId="FontStyle54">
    <w:name w:val="Font Style54"/>
    <w:basedOn w:val="a0"/>
    <w:uiPriority w:val="99"/>
    <w:rsid w:val="004832F4"/>
    <w:rPr>
      <w:rFonts w:ascii="Franklin Gothic Medium" w:hAnsi="Franklin Gothic Medium" w:cs="Franklin Gothic Medium"/>
      <w:b/>
      <w:bCs/>
      <w:color w:val="000000"/>
      <w:sz w:val="16"/>
      <w:szCs w:val="16"/>
    </w:rPr>
  </w:style>
  <w:style w:type="character" w:customStyle="1" w:styleId="FontStyle57">
    <w:name w:val="Font Style57"/>
    <w:basedOn w:val="a0"/>
    <w:uiPriority w:val="99"/>
    <w:rsid w:val="004832F4"/>
    <w:rPr>
      <w:rFonts w:ascii="Franklin Gothic Medium" w:hAnsi="Franklin Gothic Medium" w:cs="Franklin Gothic Medium"/>
      <w:color w:val="000000"/>
      <w:sz w:val="24"/>
      <w:szCs w:val="24"/>
    </w:rPr>
  </w:style>
  <w:style w:type="character" w:customStyle="1" w:styleId="FontStyle62">
    <w:name w:val="Font Style62"/>
    <w:basedOn w:val="a0"/>
    <w:uiPriority w:val="99"/>
    <w:rsid w:val="004832F4"/>
    <w:rPr>
      <w:rFonts w:ascii="Franklin Gothic Medium" w:hAnsi="Franklin Gothic Medium" w:cs="Franklin Gothic Medium"/>
      <w:color w:val="000000"/>
      <w:spacing w:val="-10"/>
      <w:sz w:val="24"/>
      <w:szCs w:val="24"/>
    </w:rPr>
  </w:style>
  <w:style w:type="paragraph" w:customStyle="1" w:styleId="Style12">
    <w:name w:val="Style12"/>
    <w:basedOn w:val="a"/>
    <w:uiPriority w:val="99"/>
    <w:rsid w:val="004832F4"/>
    <w:pPr>
      <w:widowControl w:val="0"/>
      <w:autoSpaceDE w:val="0"/>
      <w:autoSpaceDN w:val="0"/>
      <w:adjustRightInd w:val="0"/>
    </w:pPr>
    <w:rPr>
      <w:rFonts w:ascii="Trebuchet MS" w:hAnsi="Trebuchet MS" w:cs="Trebuchet MS"/>
    </w:rPr>
  </w:style>
  <w:style w:type="character" w:customStyle="1" w:styleId="FontStyle37">
    <w:name w:val="Font Style37"/>
    <w:basedOn w:val="a0"/>
    <w:uiPriority w:val="99"/>
    <w:rsid w:val="004832F4"/>
    <w:rPr>
      <w:rFonts w:ascii="Times New Roman" w:hAnsi="Times New Roman" w:cs="Times New Roman"/>
      <w:b/>
      <w:bCs/>
      <w:color w:val="000000"/>
      <w:sz w:val="22"/>
      <w:szCs w:val="22"/>
    </w:rPr>
  </w:style>
  <w:style w:type="paragraph" w:styleId="af1">
    <w:name w:val="annotation text"/>
    <w:basedOn w:val="a"/>
    <w:link w:val="Char4"/>
    <w:autoRedefine/>
    <w:uiPriority w:val="99"/>
    <w:qFormat/>
    <w:rsid w:val="002F14AD"/>
    <w:rPr>
      <w:rFonts w:ascii="Times New Roman" w:hAnsi="Times New Roman"/>
      <w:sz w:val="20"/>
      <w:szCs w:val="20"/>
      <w:lang w:eastAsia="en-US"/>
    </w:rPr>
  </w:style>
  <w:style w:type="character" w:customStyle="1" w:styleId="Char4">
    <w:name w:val="Κείμενο σχολίου Char"/>
    <w:basedOn w:val="a0"/>
    <w:link w:val="af1"/>
    <w:uiPriority w:val="99"/>
    <w:qFormat/>
    <w:rsid w:val="002F14AD"/>
    <w:rPr>
      <w:lang w:eastAsia="en-U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2389084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33173019">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481001141">
      <w:bodyDiv w:val="1"/>
      <w:marLeft w:val="0"/>
      <w:marRight w:val="0"/>
      <w:marTop w:val="0"/>
      <w:marBottom w:val="0"/>
      <w:divBdr>
        <w:top w:val="none" w:sz="0" w:space="0" w:color="auto"/>
        <w:left w:val="none" w:sz="0" w:space="0" w:color="auto"/>
        <w:bottom w:val="none" w:sz="0" w:space="0" w:color="auto"/>
        <w:right w:val="none" w:sz="0" w:space="0" w:color="auto"/>
      </w:divBdr>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 w:id="214272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4FEA3-0780-4D15-B824-07840CD6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19</Pages>
  <Words>4194</Words>
  <Characters>22653</Characters>
  <Application>Microsoft Office Word</Application>
  <DocSecurity>0</DocSecurity>
  <Lines>188</Lines>
  <Paragraphs>53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26794</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prom6</cp:lastModifiedBy>
  <cp:revision>71</cp:revision>
  <cp:lastPrinted>2026-01-22T12:31:00Z</cp:lastPrinted>
  <dcterms:created xsi:type="dcterms:W3CDTF">2026-04-15T08:15:00Z</dcterms:created>
  <dcterms:modified xsi:type="dcterms:W3CDTF">2026-09-25T11:25:00Z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