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F4" w:rsidRDefault="007C17F4" w:rsidP="00472EC5">
      <w:pPr>
        <w:pStyle w:val="a3"/>
        <w:rPr>
          <w:rFonts w:cs="Arial"/>
          <w:b/>
          <w:bCs/>
          <w:sz w:val="22"/>
          <w:szCs w:val="22"/>
        </w:rPr>
      </w:pPr>
    </w:p>
    <w:p w:rsidR="00122847" w:rsidRPr="00D60973" w:rsidRDefault="00122847" w:rsidP="00472EC5">
      <w:pPr>
        <w:pStyle w:val="a3"/>
        <w:rPr>
          <w:rFonts w:cs="Arial"/>
          <w:b/>
          <w:bCs/>
          <w:sz w:val="22"/>
          <w:szCs w:val="22"/>
        </w:rPr>
      </w:pPr>
    </w:p>
    <w:p w:rsidR="00472EC5" w:rsidRPr="0000175F" w:rsidRDefault="00472EC5" w:rsidP="00122847">
      <w:pPr>
        <w:pStyle w:val="a3"/>
        <w:jc w:val="both"/>
        <w:rPr>
          <w:rFonts w:cs="Arial"/>
          <w:sz w:val="22"/>
          <w:szCs w:val="22"/>
        </w:rPr>
      </w:pPr>
      <w:r w:rsidRPr="0000175F">
        <w:rPr>
          <w:rFonts w:cs="Arial"/>
          <w:bCs/>
          <w:sz w:val="22"/>
          <w:szCs w:val="22"/>
        </w:rPr>
        <w:t xml:space="preserve">                                      ΠΙΝΑΚΑΣ ΣΥΜΜΟΡΦΩΣΗΣ ΤΕΧΝΙΚΗΣ ΠΡΟΣΦΟΡΑΣ</w:t>
      </w:r>
    </w:p>
    <w:p w:rsidR="00472EC5" w:rsidRPr="007C17F4" w:rsidRDefault="00472EC5" w:rsidP="00122847">
      <w:pPr>
        <w:pStyle w:val="a3"/>
        <w:jc w:val="both"/>
        <w:rPr>
          <w:rFonts w:cs="Arial"/>
          <w:sz w:val="22"/>
          <w:szCs w:val="22"/>
        </w:rPr>
      </w:pPr>
    </w:p>
    <w:p w:rsidR="00472EC5" w:rsidRPr="0000175F" w:rsidRDefault="00472EC5" w:rsidP="00122847">
      <w:pPr>
        <w:pStyle w:val="a3"/>
        <w:jc w:val="both"/>
        <w:rPr>
          <w:rFonts w:cs="Arial"/>
          <w:sz w:val="22"/>
          <w:szCs w:val="22"/>
        </w:rPr>
      </w:pPr>
    </w:p>
    <w:p w:rsidR="00472EC5" w:rsidRPr="0000175F"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38"/>
        <w:gridCol w:w="1318"/>
        <w:gridCol w:w="1416"/>
        <w:gridCol w:w="1911"/>
      </w:tblGrid>
      <w:tr w:rsidR="00472EC5" w:rsidRPr="0000175F" w:rsidTr="00122847">
        <w:trPr>
          <w:trHeight w:val="300"/>
        </w:trPr>
        <w:tc>
          <w:tcPr>
            <w:tcW w:w="0" w:type="auto"/>
            <w:shd w:val="clear" w:color="auto" w:fill="auto"/>
            <w:vAlign w:val="center"/>
          </w:tcPr>
          <w:p w:rsidR="00472EC5" w:rsidRPr="0000175F" w:rsidRDefault="00472EC5" w:rsidP="00122847">
            <w:pPr>
              <w:pStyle w:val="a3"/>
              <w:jc w:val="both"/>
              <w:rPr>
                <w:rFonts w:cs="Arial"/>
                <w:iCs/>
                <w:sz w:val="22"/>
                <w:szCs w:val="22"/>
              </w:rPr>
            </w:pPr>
            <w:r w:rsidRPr="0000175F">
              <w:rPr>
                <w:rFonts w:cs="Arial"/>
                <w:iCs/>
                <w:sz w:val="22"/>
                <w:szCs w:val="22"/>
              </w:rPr>
              <w:t>Α/Α</w:t>
            </w:r>
          </w:p>
        </w:tc>
        <w:tc>
          <w:tcPr>
            <w:tcW w:w="0" w:type="auto"/>
            <w:shd w:val="clear" w:color="auto" w:fill="auto"/>
            <w:vAlign w:val="bottom"/>
          </w:tcPr>
          <w:p w:rsidR="00472EC5" w:rsidRPr="0000175F" w:rsidRDefault="00472EC5" w:rsidP="00122847">
            <w:pPr>
              <w:pStyle w:val="a3"/>
              <w:jc w:val="both"/>
              <w:rPr>
                <w:rFonts w:cs="Arial"/>
                <w:iCs/>
                <w:sz w:val="22"/>
                <w:szCs w:val="22"/>
              </w:rPr>
            </w:pPr>
            <w:r w:rsidRPr="0000175F">
              <w:rPr>
                <w:rFonts w:cs="Arial"/>
                <w:iCs/>
                <w:sz w:val="22"/>
                <w:szCs w:val="22"/>
              </w:rPr>
              <w:t>ΠΕΡΙΓΡΑΦΗ</w:t>
            </w:r>
          </w:p>
        </w:tc>
        <w:tc>
          <w:tcPr>
            <w:tcW w:w="0" w:type="auto"/>
            <w:shd w:val="clear" w:color="auto" w:fill="auto"/>
            <w:vAlign w:val="center"/>
          </w:tcPr>
          <w:p w:rsidR="00472EC5" w:rsidRPr="0000175F" w:rsidRDefault="00472EC5" w:rsidP="00122847">
            <w:pPr>
              <w:pStyle w:val="a3"/>
              <w:jc w:val="both"/>
              <w:rPr>
                <w:rFonts w:cs="Arial"/>
                <w:iCs/>
                <w:sz w:val="22"/>
                <w:szCs w:val="22"/>
              </w:rPr>
            </w:pPr>
            <w:r w:rsidRPr="0000175F">
              <w:rPr>
                <w:rFonts w:cs="Arial"/>
                <w:iCs/>
                <w:sz w:val="22"/>
                <w:szCs w:val="22"/>
              </w:rPr>
              <w:t>ΑΠΑΙΤΗΣΗ</w:t>
            </w:r>
          </w:p>
        </w:tc>
        <w:tc>
          <w:tcPr>
            <w:tcW w:w="0" w:type="auto"/>
            <w:shd w:val="clear" w:color="auto" w:fill="auto"/>
            <w:vAlign w:val="bottom"/>
          </w:tcPr>
          <w:p w:rsidR="00472EC5" w:rsidRPr="0000175F" w:rsidRDefault="00472EC5" w:rsidP="00122847">
            <w:pPr>
              <w:pStyle w:val="a3"/>
              <w:jc w:val="both"/>
              <w:rPr>
                <w:rFonts w:cs="Arial"/>
                <w:iCs/>
                <w:sz w:val="22"/>
                <w:szCs w:val="22"/>
              </w:rPr>
            </w:pPr>
            <w:r w:rsidRPr="0000175F">
              <w:rPr>
                <w:rFonts w:cs="Arial"/>
                <w:iCs/>
                <w:sz w:val="22"/>
                <w:szCs w:val="22"/>
              </w:rPr>
              <w:t>ΑΠΑΝΤΗΣΗ</w:t>
            </w:r>
          </w:p>
        </w:tc>
        <w:tc>
          <w:tcPr>
            <w:tcW w:w="0" w:type="auto"/>
            <w:shd w:val="clear" w:color="auto" w:fill="auto"/>
            <w:vAlign w:val="bottom"/>
          </w:tcPr>
          <w:p w:rsidR="00472EC5" w:rsidRPr="0000175F" w:rsidRDefault="00472EC5" w:rsidP="00122847">
            <w:pPr>
              <w:pStyle w:val="a3"/>
              <w:jc w:val="both"/>
              <w:rPr>
                <w:rFonts w:cs="Arial"/>
                <w:iCs/>
                <w:sz w:val="22"/>
                <w:szCs w:val="22"/>
              </w:rPr>
            </w:pPr>
            <w:r w:rsidRPr="0000175F">
              <w:rPr>
                <w:rFonts w:cs="Arial"/>
                <w:iCs/>
                <w:sz w:val="22"/>
                <w:szCs w:val="22"/>
              </w:rPr>
              <w:t>ΠΑΡΑΠΟΜΠΗ/ ΠΑΡΑΤΗΡΗΣΕΙΣ</w:t>
            </w:r>
          </w:p>
        </w:tc>
      </w:tr>
      <w:tr w:rsidR="00472EC5" w:rsidRPr="0000175F" w:rsidTr="00122847">
        <w:trPr>
          <w:trHeight w:val="300"/>
        </w:trPr>
        <w:tc>
          <w:tcPr>
            <w:tcW w:w="0" w:type="auto"/>
            <w:shd w:val="clear" w:color="auto" w:fill="auto"/>
            <w:vAlign w:val="center"/>
          </w:tcPr>
          <w:p w:rsidR="00472EC5" w:rsidRPr="0000175F" w:rsidRDefault="00472EC5" w:rsidP="00122847">
            <w:pPr>
              <w:pStyle w:val="a3"/>
              <w:jc w:val="both"/>
              <w:rPr>
                <w:rFonts w:cs="Arial"/>
                <w:iCs/>
                <w:sz w:val="22"/>
                <w:szCs w:val="22"/>
              </w:rPr>
            </w:pPr>
            <w:r w:rsidRPr="0000175F">
              <w:rPr>
                <w:rFonts w:cs="Arial"/>
                <w:iCs/>
                <w:sz w:val="22"/>
                <w:szCs w:val="22"/>
              </w:rPr>
              <w:t>1</w:t>
            </w:r>
          </w:p>
        </w:tc>
        <w:tc>
          <w:tcPr>
            <w:tcW w:w="0" w:type="auto"/>
            <w:shd w:val="clear" w:color="auto" w:fill="auto"/>
            <w:vAlign w:val="center"/>
          </w:tcPr>
          <w:p w:rsidR="0000175F" w:rsidRPr="0000175F" w:rsidRDefault="0000175F" w:rsidP="0000175F">
            <w:pPr>
              <w:pStyle w:val="a3"/>
              <w:jc w:val="both"/>
              <w:rPr>
                <w:rFonts w:cs="Arial"/>
                <w:b/>
                <w:bCs/>
                <w:sz w:val="22"/>
                <w:szCs w:val="22"/>
              </w:rPr>
            </w:pPr>
            <w:r w:rsidRPr="0000175F">
              <w:rPr>
                <w:rFonts w:cs="Arial"/>
                <w:b/>
                <w:bCs/>
                <w:sz w:val="22"/>
                <w:szCs w:val="22"/>
              </w:rPr>
              <w:t xml:space="preserve">ΤΕΧΝΙΚΕΣ ΠΕΡΙΓΡΑΦΕΣ ΚΑΘΑΡΙΣΜΟΥ ΔΕΞΑΜΕΝΗΣ ΗΖ  </w:t>
            </w:r>
            <w:r w:rsidRPr="0000175F">
              <w:rPr>
                <w:rFonts w:cs="Arial"/>
                <w:b/>
                <w:bCs/>
                <w:sz w:val="22"/>
                <w:szCs w:val="22"/>
                <w:lang w:val="en-US"/>
              </w:rPr>
              <w:t>DOOSAN</w:t>
            </w:r>
          </w:p>
          <w:p w:rsidR="0000175F" w:rsidRPr="0000175F" w:rsidRDefault="0000175F" w:rsidP="0000175F">
            <w:pPr>
              <w:pStyle w:val="a3"/>
              <w:jc w:val="both"/>
              <w:rPr>
                <w:rFonts w:cs="Arial"/>
                <w:bCs/>
                <w:sz w:val="22"/>
                <w:szCs w:val="22"/>
              </w:rPr>
            </w:pPr>
            <w:r w:rsidRPr="0000175F">
              <w:rPr>
                <w:rFonts w:cs="Arial"/>
                <w:bCs/>
                <w:sz w:val="22"/>
                <w:szCs w:val="22"/>
              </w:rPr>
              <w:tab/>
            </w:r>
          </w:p>
          <w:p w:rsidR="0000175F" w:rsidRPr="0000175F" w:rsidRDefault="0000175F" w:rsidP="0000175F">
            <w:pPr>
              <w:pStyle w:val="a3"/>
              <w:jc w:val="both"/>
              <w:rPr>
                <w:rFonts w:cs="Arial"/>
                <w:bCs/>
                <w:sz w:val="22"/>
                <w:szCs w:val="22"/>
              </w:rPr>
            </w:pPr>
            <w:r w:rsidRPr="0000175F">
              <w:rPr>
                <w:rFonts w:cs="Arial"/>
                <w:bCs/>
                <w:sz w:val="22"/>
                <w:szCs w:val="22"/>
              </w:rPr>
              <w:t xml:space="preserve">Για τον καθαρισμό της βάσης της δεξαμενής του ΗΖ </w:t>
            </w:r>
            <w:r w:rsidRPr="0000175F">
              <w:rPr>
                <w:rFonts w:cs="Arial"/>
                <w:bCs/>
                <w:sz w:val="22"/>
                <w:szCs w:val="22"/>
                <w:lang w:val="en-US"/>
              </w:rPr>
              <w:t>DOOSAN</w:t>
            </w:r>
            <w:r w:rsidRPr="0000175F">
              <w:rPr>
                <w:rFonts w:cs="Arial"/>
                <w:bCs/>
                <w:sz w:val="22"/>
                <w:szCs w:val="22"/>
              </w:rPr>
              <w:t xml:space="preserve"> του Γ.Ν.Α. ‘’Η ΕΛΠΙΣ’’ απαιτούνται οι εξής εργασίες:</w:t>
            </w:r>
          </w:p>
          <w:p w:rsidR="0000175F" w:rsidRPr="0000175F" w:rsidRDefault="0000175F" w:rsidP="0000175F">
            <w:pPr>
              <w:pStyle w:val="a3"/>
              <w:jc w:val="both"/>
              <w:rPr>
                <w:rFonts w:cs="Arial"/>
                <w:bCs/>
                <w:sz w:val="22"/>
                <w:szCs w:val="22"/>
              </w:rPr>
            </w:pPr>
          </w:p>
          <w:p w:rsidR="0000175F" w:rsidRPr="0000175F" w:rsidRDefault="0000175F" w:rsidP="0000175F">
            <w:pPr>
              <w:pStyle w:val="a3"/>
              <w:numPr>
                <w:ilvl w:val="0"/>
                <w:numId w:val="25"/>
              </w:numPr>
              <w:jc w:val="both"/>
              <w:rPr>
                <w:rFonts w:cs="Arial"/>
                <w:bCs/>
                <w:sz w:val="22"/>
                <w:szCs w:val="22"/>
              </w:rPr>
            </w:pPr>
            <w:r w:rsidRPr="0000175F">
              <w:rPr>
                <w:rFonts w:cs="Arial"/>
                <w:bCs/>
                <w:sz w:val="22"/>
                <w:szCs w:val="22"/>
              </w:rPr>
              <w:t>Συλλογή και διαχείριση επικίνδυνων υγρών αποβλήτων, συγκεκριμένα</w:t>
            </w:r>
          </w:p>
          <w:p w:rsidR="0000175F" w:rsidRPr="0000175F" w:rsidRDefault="0000175F" w:rsidP="0000175F">
            <w:pPr>
              <w:pStyle w:val="a3"/>
              <w:jc w:val="both"/>
              <w:rPr>
                <w:rFonts w:cs="Arial"/>
                <w:bCs/>
                <w:sz w:val="22"/>
                <w:szCs w:val="22"/>
              </w:rPr>
            </w:pPr>
            <w:r w:rsidRPr="0000175F">
              <w:rPr>
                <w:rFonts w:cs="Arial"/>
                <w:bCs/>
                <w:sz w:val="22"/>
                <w:szCs w:val="22"/>
              </w:rPr>
              <w:t>καταλοίπων πετρελαίου και ιζημάτων από δεξαμενές Η/Ζ .</w:t>
            </w:r>
          </w:p>
          <w:p w:rsidR="0000175F" w:rsidRPr="0000175F" w:rsidRDefault="0000175F" w:rsidP="0000175F">
            <w:pPr>
              <w:pStyle w:val="a3"/>
              <w:jc w:val="both"/>
              <w:rPr>
                <w:rFonts w:cs="Arial"/>
                <w:bCs/>
                <w:sz w:val="22"/>
                <w:szCs w:val="22"/>
              </w:rPr>
            </w:pPr>
            <w:r w:rsidRPr="0000175F">
              <w:rPr>
                <w:rFonts w:cs="Arial"/>
                <w:bCs/>
                <w:sz w:val="22"/>
                <w:szCs w:val="22"/>
              </w:rPr>
              <w:t>2. Τεχνική επέμβαση για καθαρισμό, κοπή και αποκατάσταση μεταλλικών</w:t>
            </w:r>
          </w:p>
          <w:p w:rsidR="0000175F" w:rsidRPr="0000175F" w:rsidRDefault="0000175F" w:rsidP="0000175F">
            <w:pPr>
              <w:pStyle w:val="a3"/>
              <w:jc w:val="both"/>
              <w:rPr>
                <w:rFonts w:cs="Arial"/>
                <w:bCs/>
                <w:sz w:val="22"/>
                <w:szCs w:val="22"/>
              </w:rPr>
            </w:pPr>
            <w:r w:rsidRPr="0000175F">
              <w:rPr>
                <w:rFonts w:cs="Arial"/>
                <w:bCs/>
                <w:sz w:val="22"/>
                <w:szCs w:val="22"/>
              </w:rPr>
              <w:t>δεξαμενών με χρήση πιστοποιημένων μεθόδων.</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 </w:t>
            </w:r>
          </w:p>
          <w:p w:rsidR="0000175F" w:rsidRPr="0000175F" w:rsidRDefault="0000175F" w:rsidP="0000175F">
            <w:pPr>
              <w:pStyle w:val="a3"/>
              <w:jc w:val="both"/>
              <w:rPr>
                <w:rFonts w:cs="Arial"/>
                <w:bCs/>
                <w:sz w:val="22"/>
                <w:szCs w:val="22"/>
              </w:rPr>
            </w:pPr>
            <w:r w:rsidRPr="0000175F">
              <w:rPr>
                <w:rFonts w:cs="Arial"/>
                <w:bCs/>
                <w:sz w:val="22"/>
                <w:szCs w:val="22"/>
              </w:rPr>
              <w:t>Φάση 1: Συλλογή Υγρών Καταλοίπων Πετρελαίου</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 Ενέργειες</w:t>
            </w:r>
          </w:p>
          <w:p w:rsidR="0000175F" w:rsidRPr="0000175F" w:rsidRDefault="0000175F" w:rsidP="0000175F">
            <w:pPr>
              <w:pStyle w:val="a3"/>
              <w:jc w:val="both"/>
              <w:rPr>
                <w:rFonts w:cs="Arial"/>
                <w:bCs/>
                <w:sz w:val="22"/>
                <w:szCs w:val="22"/>
              </w:rPr>
            </w:pPr>
            <w:r w:rsidRPr="0000175F">
              <w:rPr>
                <w:rFonts w:cs="Arial"/>
                <w:bCs/>
                <w:sz w:val="22"/>
                <w:szCs w:val="22"/>
              </w:rPr>
              <w:t xml:space="preserve">• </w:t>
            </w:r>
            <w:proofErr w:type="spellStart"/>
            <w:r w:rsidRPr="0000175F">
              <w:rPr>
                <w:rFonts w:cs="Arial"/>
                <w:bCs/>
                <w:sz w:val="22"/>
                <w:szCs w:val="22"/>
              </w:rPr>
              <w:t>Προεπιθεώρηση</w:t>
            </w:r>
            <w:proofErr w:type="spellEnd"/>
            <w:r w:rsidRPr="0000175F">
              <w:rPr>
                <w:rFonts w:cs="Arial"/>
                <w:bCs/>
                <w:sz w:val="22"/>
                <w:szCs w:val="22"/>
              </w:rPr>
              <w:t xml:space="preserve"> δεξαμενής και καταγραφή όγκου και κατάστασης</w:t>
            </w:r>
          </w:p>
          <w:p w:rsidR="0000175F" w:rsidRPr="0000175F" w:rsidRDefault="0000175F" w:rsidP="0000175F">
            <w:pPr>
              <w:pStyle w:val="a3"/>
              <w:jc w:val="both"/>
              <w:rPr>
                <w:rFonts w:cs="Arial"/>
                <w:bCs/>
                <w:sz w:val="22"/>
                <w:szCs w:val="22"/>
              </w:rPr>
            </w:pPr>
            <w:r w:rsidRPr="0000175F">
              <w:rPr>
                <w:rFonts w:cs="Arial"/>
                <w:bCs/>
                <w:sz w:val="22"/>
                <w:szCs w:val="22"/>
              </w:rPr>
              <w:t>• Χαρακτηρισμός αποβλήτων βάσει ΕΚΑ και επιβεβαίωση με φορέα</w:t>
            </w:r>
          </w:p>
          <w:p w:rsidR="0000175F" w:rsidRPr="0000175F" w:rsidRDefault="0000175F" w:rsidP="0000175F">
            <w:pPr>
              <w:pStyle w:val="a3"/>
              <w:jc w:val="both"/>
              <w:rPr>
                <w:rFonts w:cs="Arial"/>
                <w:bCs/>
                <w:sz w:val="22"/>
                <w:szCs w:val="22"/>
              </w:rPr>
            </w:pPr>
            <w:r w:rsidRPr="0000175F">
              <w:rPr>
                <w:rFonts w:cs="Arial"/>
                <w:bCs/>
                <w:sz w:val="22"/>
                <w:szCs w:val="22"/>
              </w:rPr>
              <w:t>διαχείρισης</w:t>
            </w:r>
          </w:p>
          <w:p w:rsidR="0000175F" w:rsidRPr="0000175F" w:rsidRDefault="0000175F" w:rsidP="0000175F">
            <w:pPr>
              <w:pStyle w:val="a3"/>
              <w:jc w:val="both"/>
              <w:rPr>
                <w:rFonts w:cs="Arial"/>
                <w:bCs/>
                <w:sz w:val="22"/>
                <w:szCs w:val="22"/>
              </w:rPr>
            </w:pPr>
            <w:r w:rsidRPr="0000175F">
              <w:rPr>
                <w:rFonts w:cs="Arial"/>
                <w:bCs/>
                <w:sz w:val="22"/>
                <w:szCs w:val="22"/>
              </w:rPr>
              <w:t>• Σύνδεση με εγκεκριμένο βυτίο ή δεξαμενή</w:t>
            </w:r>
          </w:p>
          <w:p w:rsidR="0000175F" w:rsidRPr="0000175F" w:rsidRDefault="0000175F" w:rsidP="0000175F">
            <w:pPr>
              <w:pStyle w:val="a3"/>
              <w:jc w:val="both"/>
              <w:rPr>
                <w:rFonts w:cs="Arial"/>
                <w:bCs/>
                <w:sz w:val="22"/>
                <w:szCs w:val="22"/>
              </w:rPr>
            </w:pPr>
            <w:r w:rsidRPr="0000175F">
              <w:rPr>
                <w:rFonts w:cs="Arial"/>
                <w:bCs/>
                <w:sz w:val="22"/>
                <w:szCs w:val="22"/>
              </w:rPr>
              <w:t>• Αντλία απορρόφησης με ερμητική σύνδεση και σύστημα ασφαλείας</w:t>
            </w:r>
          </w:p>
          <w:p w:rsidR="0000175F" w:rsidRPr="0000175F" w:rsidRDefault="0000175F" w:rsidP="0000175F">
            <w:pPr>
              <w:pStyle w:val="a3"/>
              <w:jc w:val="both"/>
              <w:rPr>
                <w:rFonts w:cs="Arial"/>
                <w:bCs/>
                <w:sz w:val="22"/>
                <w:szCs w:val="22"/>
              </w:rPr>
            </w:pPr>
            <w:r w:rsidRPr="0000175F">
              <w:rPr>
                <w:rFonts w:cs="Arial"/>
                <w:bCs/>
                <w:sz w:val="22"/>
                <w:szCs w:val="22"/>
              </w:rPr>
              <w:t>• Συλλογή ιζημάτων και λάσπης για περαιτέρω επεξεργασία</w:t>
            </w:r>
          </w:p>
          <w:p w:rsidR="0000175F" w:rsidRPr="0000175F" w:rsidRDefault="0000175F" w:rsidP="0000175F">
            <w:pPr>
              <w:pStyle w:val="a3"/>
              <w:jc w:val="both"/>
              <w:rPr>
                <w:rFonts w:cs="Arial"/>
                <w:bCs/>
                <w:sz w:val="22"/>
                <w:szCs w:val="22"/>
              </w:rPr>
            </w:pPr>
            <w:r w:rsidRPr="0000175F">
              <w:rPr>
                <w:rFonts w:cs="Arial"/>
                <w:bCs/>
                <w:sz w:val="22"/>
                <w:szCs w:val="22"/>
              </w:rPr>
              <w:t xml:space="preserve">από </w:t>
            </w:r>
            <w:proofErr w:type="spellStart"/>
            <w:r w:rsidRPr="0000175F">
              <w:rPr>
                <w:rFonts w:cs="Arial"/>
                <w:bCs/>
                <w:sz w:val="22"/>
                <w:szCs w:val="22"/>
              </w:rPr>
              <w:t>αδειοδοτημένο</w:t>
            </w:r>
            <w:proofErr w:type="spellEnd"/>
            <w:r w:rsidRPr="0000175F">
              <w:rPr>
                <w:rFonts w:cs="Arial"/>
                <w:bCs/>
                <w:sz w:val="22"/>
                <w:szCs w:val="22"/>
              </w:rPr>
              <w:t xml:space="preserve"> βυτίο για την εργασία απομάκρυνσης, αντλία ATEX</w:t>
            </w:r>
          </w:p>
          <w:p w:rsidR="0000175F" w:rsidRPr="0000175F" w:rsidRDefault="0000175F" w:rsidP="0000175F">
            <w:pPr>
              <w:pStyle w:val="a3"/>
              <w:jc w:val="both"/>
              <w:rPr>
                <w:rFonts w:cs="Arial"/>
                <w:bCs/>
                <w:sz w:val="22"/>
                <w:szCs w:val="22"/>
              </w:rPr>
            </w:pPr>
            <w:r w:rsidRPr="0000175F">
              <w:rPr>
                <w:rFonts w:cs="Arial"/>
                <w:bCs/>
                <w:sz w:val="22"/>
                <w:szCs w:val="22"/>
              </w:rPr>
              <w:t>• Δεξαμενές προσωρινής αποθήκευσης (UN-</w:t>
            </w:r>
            <w:proofErr w:type="spellStart"/>
            <w:r w:rsidRPr="0000175F">
              <w:rPr>
                <w:rFonts w:cs="Arial"/>
                <w:bCs/>
                <w:sz w:val="22"/>
                <w:szCs w:val="22"/>
              </w:rPr>
              <w:t>certified</w:t>
            </w:r>
            <w:proofErr w:type="spellEnd"/>
            <w:r w:rsidRPr="0000175F">
              <w:rPr>
                <w:rFonts w:cs="Arial"/>
                <w:bCs/>
                <w:sz w:val="22"/>
                <w:szCs w:val="22"/>
              </w:rPr>
              <w:t>) (εφόσον χρειαστεί )</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Πιστοποιήσεις</w:t>
            </w:r>
          </w:p>
          <w:p w:rsidR="0000175F" w:rsidRPr="0000175F" w:rsidRDefault="0000175F" w:rsidP="0000175F">
            <w:pPr>
              <w:pStyle w:val="a3"/>
              <w:jc w:val="both"/>
              <w:rPr>
                <w:rFonts w:cs="Arial"/>
                <w:bCs/>
                <w:sz w:val="22"/>
                <w:szCs w:val="22"/>
              </w:rPr>
            </w:pPr>
            <w:r w:rsidRPr="0000175F">
              <w:rPr>
                <w:rFonts w:cs="Arial"/>
                <w:bCs/>
                <w:sz w:val="22"/>
                <w:szCs w:val="22"/>
              </w:rPr>
              <w:t xml:space="preserve">• Παράδοση αποβλήτων σε </w:t>
            </w:r>
            <w:proofErr w:type="spellStart"/>
            <w:r w:rsidRPr="0000175F">
              <w:rPr>
                <w:rFonts w:cs="Arial"/>
                <w:bCs/>
                <w:sz w:val="22"/>
                <w:szCs w:val="22"/>
              </w:rPr>
              <w:t>αδειοδοτημένο</w:t>
            </w:r>
            <w:proofErr w:type="spellEnd"/>
            <w:r w:rsidRPr="0000175F">
              <w:rPr>
                <w:rFonts w:cs="Arial"/>
                <w:bCs/>
                <w:sz w:val="22"/>
                <w:szCs w:val="22"/>
              </w:rPr>
              <w:t xml:space="preserve"> τελικό αποδέκτη</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Φάση 2: Μηχανική Επέμβαση και Εξυγίανση Δεξαμενής</w:t>
            </w:r>
          </w:p>
          <w:p w:rsidR="0000175F" w:rsidRPr="0000175F" w:rsidRDefault="0000175F" w:rsidP="0000175F">
            <w:pPr>
              <w:pStyle w:val="a3"/>
              <w:jc w:val="both"/>
              <w:rPr>
                <w:rFonts w:cs="Arial"/>
                <w:bCs/>
                <w:sz w:val="22"/>
                <w:szCs w:val="22"/>
              </w:rPr>
            </w:pPr>
            <w:r w:rsidRPr="0000175F">
              <w:rPr>
                <w:rFonts w:cs="Arial"/>
                <w:bCs/>
                <w:sz w:val="22"/>
                <w:szCs w:val="22"/>
              </w:rPr>
              <w:t> Προκαταρκτικός Έλεγχος</w:t>
            </w:r>
          </w:p>
          <w:p w:rsidR="0000175F" w:rsidRPr="0000175F" w:rsidRDefault="0000175F" w:rsidP="0000175F">
            <w:pPr>
              <w:pStyle w:val="a3"/>
              <w:jc w:val="both"/>
              <w:rPr>
                <w:rFonts w:cs="Arial"/>
                <w:bCs/>
                <w:sz w:val="22"/>
                <w:szCs w:val="22"/>
              </w:rPr>
            </w:pPr>
            <w:r w:rsidRPr="0000175F">
              <w:rPr>
                <w:rFonts w:cs="Arial"/>
                <w:bCs/>
                <w:sz w:val="22"/>
                <w:szCs w:val="22"/>
              </w:rPr>
              <w:t xml:space="preserve">• Διενέργεια </w:t>
            </w:r>
            <w:proofErr w:type="spellStart"/>
            <w:r w:rsidRPr="0000175F">
              <w:rPr>
                <w:rFonts w:cs="Arial"/>
                <w:bCs/>
                <w:sz w:val="22"/>
                <w:szCs w:val="22"/>
              </w:rPr>
              <w:t>Gas</w:t>
            </w:r>
            <w:proofErr w:type="spellEnd"/>
            <w:r w:rsidRPr="0000175F">
              <w:rPr>
                <w:rFonts w:cs="Arial"/>
                <w:bCs/>
                <w:sz w:val="22"/>
                <w:szCs w:val="22"/>
              </w:rPr>
              <w:t xml:space="preserve"> </w:t>
            </w:r>
            <w:proofErr w:type="spellStart"/>
            <w:r w:rsidRPr="0000175F">
              <w:rPr>
                <w:rFonts w:cs="Arial"/>
                <w:bCs/>
                <w:sz w:val="22"/>
                <w:szCs w:val="22"/>
              </w:rPr>
              <w:t>Free</w:t>
            </w:r>
            <w:proofErr w:type="spellEnd"/>
            <w:r w:rsidRPr="0000175F">
              <w:rPr>
                <w:rFonts w:cs="Arial"/>
                <w:bCs/>
                <w:sz w:val="22"/>
                <w:szCs w:val="22"/>
              </w:rPr>
              <w:t> από Χημικό μηχανικό</w:t>
            </w:r>
          </w:p>
          <w:p w:rsidR="0000175F" w:rsidRPr="0000175F" w:rsidRDefault="0000175F" w:rsidP="0000175F">
            <w:pPr>
              <w:pStyle w:val="a3"/>
              <w:jc w:val="both"/>
              <w:rPr>
                <w:rFonts w:cs="Arial"/>
                <w:bCs/>
                <w:sz w:val="22"/>
                <w:szCs w:val="22"/>
              </w:rPr>
            </w:pPr>
            <w:r w:rsidRPr="0000175F">
              <w:rPr>
                <w:rFonts w:cs="Arial"/>
                <w:bCs/>
                <w:sz w:val="22"/>
                <w:szCs w:val="22"/>
              </w:rPr>
              <w:t>• Έκδοση πιστοποιητικού καταλληλότητας για θερμές εργασίες</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lastRenderedPageBreak/>
              <w:t>Καθαρισμός &amp; Εξυγίανση</w:t>
            </w:r>
          </w:p>
          <w:p w:rsidR="0000175F" w:rsidRPr="0000175F" w:rsidRDefault="0000175F" w:rsidP="0000175F">
            <w:pPr>
              <w:pStyle w:val="a3"/>
              <w:jc w:val="both"/>
              <w:rPr>
                <w:rFonts w:cs="Arial"/>
                <w:bCs/>
                <w:sz w:val="22"/>
                <w:szCs w:val="22"/>
              </w:rPr>
            </w:pPr>
            <w:r w:rsidRPr="0000175F">
              <w:rPr>
                <w:rFonts w:cs="Arial"/>
                <w:bCs/>
                <w:sz w:val="22"/>
                <w:szCs w:val="22"/>
              </w:rPr>
              <w:t>• Απομάκρυνση, βαθύς καθαρισμός ιζημάτων, ιλύος και λαδιών από τον πυθμένα και τοιχώματα </w:t>
            </w:r>
          </w:p>
          <w:p w:rsidR="0000175F" w:rsidRPr="0000175F" w:rsidRDefault="0000175F" w:rsidP="0000175F">
            <w:pPr>
              <w:pStyle w:val="a3"/>
              <w:jc w:val="both"/>
              <w:rPr>
                <w:rFonts w:cs="Arial"/>
                <w:bCs/>
                <w:sz w:val="22"/>
                <w:szCs w:val="22"/>
              </w:rPr>
            </w:pPr>
            <w:r w:rsidRPr="0000175F">
              <w:rPr>
                <w:rFonts w:cs="Arial"/>
                <w:bCs/>
                <w:sz w:val="22"/>
                <w:szCs w:val="22"/>
              </w:rPr>
              <w:t xml:space="preserve">• Εφαρμογή νερού υψηλής πίεσης (≥100 </w:t>
            </w:r>
            <w:proofErr w:type="spellStart"/>
            <w:r w:rsidRPr="0000175F">
              <w:rPr>
                <w:rFonts w:cs="Arial"/>
                <w:bCs/>
                <w:sz w:val="22"/>
                <w:szCs w:val="22"/>
              </w:rPr>
              <w:t>bar</w:t>
            </w:r>
            <w:proofErr w:type="spellEnd"/>
            <w:r w:rsidRPr="0000175F">
              <w:rPr>
                <w:rFonts w:cs="Arial"/>
                <w:bCs/>
                <w:sz w:val="22"/>
                <w:szCs w:val="22"/>
              </w:rPr>
              <w:t>) με βιομηχανικό καθαριστικό</w:t>
            </w:r>
          </w:p>
          <w:p w:rsidR="0000175F" w:rsidRPr="0000175F" w:rsidRDefault="0000175F" w:rsidP="0000175F">
            <w:pPr>
              <w:pStyle w:val="a3"/>
              <w:jc w:val="both"/>
              <w:rPr>
                <w:rFonts w:cs="Arial"/>
                <w:bCs/>
                <w:sz w:val="22"/>
                <w:szCs w:val="22"/>
              </w:rPr>
            </w:pPr>
            <w:r w:rsidRPr="0000175F">
              <w:rPr>
                <w:rFonts w:cs="Arial"/>
                <w:bCs/>
                <w:sz w:val="22"/>
                <w:szCs w:val="22"/>
              </w:rPr>
              <w:t xml:space="preserve">• Αντλία αναρρόφησης με </w:t>
            </w:r>
            <w:proofErr w:type="spellStart"/>
            <w:r w:rsidRPr="0000175F">
              <w:rPr>
                <w:rFonts w:cs="Arial"/>
                <w:bCs/>
                <w:sz w:val="22"/>
                <w:szCs w:val="22"/>
              </w:rPr>
              <w:t>φιλτρόσακο</w:t>
            </w:r>
            <w:proofErr w:type="spellEnd"/>
            <w:r w:rsidRPr="0000175F">
              <w:rPr>
                <w:rFonts w:cs="Arial"/>
                <w:bCs/>
                <w:sz w:val="22"/>
                <w:szCs w:val="22"/>
              </w:rPr>
              <w:t xml:space="preserve"> και συλλογή καταλοίπων</w:t>
            </w:r>
          </w:p>
          <w:p w:rsidR="0000175F" w:rsidRPr="0000175F" w:rsidRDefault="0000175F" w:rsidP="0000175F">
            <w:pPr>
              <w:pStyle w:val="a3"/>
              <w:jc w:val="both"/>
              <w:rPr>
                <w:rFonts w:cs="Arial"/>
                <w:bCs/>
                <w:sz w:val="22"/>
                <w:szCs w:val="22"/>
              </w:rPr>
            </w:pPr>
            <w:r w:rsidRPr="0000175F">
              <w:rPr>
                <w:rFonts w:cs="Arial"/>
                <w:bCs/>
                <w:sz w:val="22"/>
                <w:szCs w:val="22"/>
              </w:rPr>
              <w:t>• Καταγραφή και σφράγιση δοχείων αποθήκευσης</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 Κοπή &amp; Τροποποίηση</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 xml:space="preserve">• Κοπή μεταλλικών στοιχείων (θυρίδες) με </w:t>
            </w:r>
            <w:proofErr w:type="spellStart"/>
            <w:r w:rsidRPr="0000175F">
              <w:rPr>
                <w:rFonts w:cs="Arial"/>
                <w:bCs/>
                <w:sz w:val="22"/>
                <w:szCs w:val="22"/>
              </w:rPr>
              <w:t>Plasma</w:t>
            </w:r>
            <w:proofErr w:type="spellEnd"/>
            <w:r w:rsidRPr="0000175F">
              <w:rPr>
                <w:rFonts w:cs="Arial"/>
                <w:bCs/>
                <w:sz w:val="22"/>
                <w:szCs w:val="22"/>
              </w:rPr>
              <w:t xml:space="preserve"> ή </w:t>
            </w:r>
            <w:proofErr w:type="spellStart"/>
            <w:r w:rsidRPr="0000175F">
              <w:rPr>
                <w:rFonts w:cs="Arial"/>
                <w:bCs/>
                <w:sz w:val="22"/>
                <w:szCs w:val="22"/>
              </w:rPr>
              <w:t>Cold</w:t>
            </w:r>
            <w:proofErr w:type="spellEnd"/>
            <w:r w:rsidRPr="0000175F">
              <w:rPr>
                <w:rFonts w:cs="Arial"/>
                <w:bCs/>
                <w:sz w:val="22"/>
                <w:szCs w:val="22"/>
              </w:rPr>
              <w:t xml:space="preserve"> </w:t>
            </w:r>
            <w:proofErr w:type="spellStart"/>
            <w:r w:rsidRPr="0000175F">
              <w:rPr>
                <w:rFonts w:cs="Arial"/>
                <w:bCs/>
                <w:sz w:val="22"/>
                <w:szCs w:val="22"/>
              </w:rPr>
              <w:t>Cut</w:t>
            </w:r>
            <w:proofErr w:type="spellEnd"/>
          </w:p>
          <w:p w:rsidR="0000175F" w:rsidRPr="0000175F" w:rsidRDefault="0000175F" w:rsidP="0000175F">
            <w:pPr>
              <w:pStyle w:val="a3"/>
              <w:jc w:val="both"/>
              <w:rPr>
                <w:rFonts w:cs="Arial"/>
                <w:bCs/>
                <w:sz w:val="22"/>
                <w:szCs w:val="22"/>
              </w:rPr>
            </w:pPr>
            <w:r w:rsidRPr="0000175F">
              <w:rPr>
                <w:rFonts w:cs="Arial"/>
                <w:bCs/>
                <w:sz w:val="22"/>
                <w:szCs w:val="22"/>
              </w:rPr>
              <w:t xml:space="preserve">• Καθαρισμός επαφής μετάλλου με </w:t>
            </w:r>
            <w:proofErr w:type="spellStart"/>
            <w:r w:rsidRPr="0000175F">
              <w:rPr>
                <w:rFonts w:cs="Arial"/>
                <w:bCs/>
                <w:sz w:val="22"/>
                <w:szCs w:val="22"/>
              </w:rPr>
              <w:t>απολιπαντικά</w:t>
            </w:r>
            <w:proofErr w:type="spellEnd"/>
            <w:r w:rsidRPr="0000175F">
              <w:rPr>
                <w:rFonts w:cs="Arial"/>
                <w:bCs/>
                <w:sz w:val="22"/>
                <w:szCs w:val="22"/>
              </w:rPr>
              <w:t xml:space="preserve"> (χωρίς αλογόνα)</w:t>
            </w:r>
          </w:p>
          <w:p w:rsidR="0000175F" w:rsidRPr="0000175F" w:rsidRDefault="0000175F" w:rsidP="0000175F">
            <w:pPr>
              <w:pStyle w:val="a3"/>
              <w:jc w:val="both"/>
              <w:rPr>
                <w:rFonts w:cs="Arial"/>
                <w:bCs/>
                <w:sz w:val="22"/>
                <w:szCs w:val="22"/>
              </w:rPr>
            </w:pPr>
            <w:r w:rsidRPr="0000175F">
              <w:rPr>
                <w:rFonts w:cs="Arial"/>
                <w:bCs/>
                <w:sz w:val="22"/>
                <w:szCs w:val="22"/>
              </w:rPr>
              <w:t>• Στεγανοποίηση των θυρίδων με φλάντζες.</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Συγκολλήσεις</w:t>
            </w:r>
          </w:p>
          <w:p w:rsidR="0000175F" w:rsidRPr="0000175F" w:rsidRDefault="0000175F" w:rsidP="0000175F">
            <w:pPr>
              <w:pStyle w:val="a3"/>
              <w:jc w:val="both"/>
              <w:rPr>
                <w:rFonts w:cs="Arial"/>
                <w:bCs/>
                <w:sz w:val="22"/>
                <w:szCs w:val="22"/>
              </w:rPr>
            </w:pPr>
            <w:r w:rsidRPr="0000175F">
              <w:rPr>
                <w:rFonts w:cs="Arial"/>
                <w:bCs/>
                <w:sz w:val="22"/>
                <w:szCs w:val="22"/>
              </w:rPr>
              <w:t>• Εργασίες από πιστοποιημένους συγκολλητές (EN ISO 9606-1, EN ISO 14732)</w:t>
            </w:r>
          </w:p>
          <w:p w:rsidR="0000175F" w:rsidRPr="0000175F" w:rsidRDefault="0000175F" w:rsidP="0000175F">
            <w:pPr>
              <w:pStyle w:val="a3"/>
              <w:jc w:val="both"/>
              <w:rPr>
                <w:rFonts w:cs="Arial"/>
                <w:bCs/>
                <w:sz w:val="22"/>
                <w:szCs w:val="22"/>
              </w:rPr>
            </w:pPr>
            <w:r w:rsidRPr="0000175F">
              <w:rPr>
                <w:rFonts w:cs="Arial"/>
                <w:bCs/>
                <w:sz w:val="22"/>
                <w:szCs w:val="22"/>
              </w:rPr>
              <w:t>Θα γίνει αποξήλωση αντλίας πετρελαίου και συστήματος ψεκασμού προς εκτίμηση δυνατότητας επισκευής.</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Τεκμηρίωση και Πιστοποιήσεις Παραδοτέων</w:t>
            </w:r>
          </w:p>
          <w:p w:rsidR="0000175F" w:rsidRPr="0000175F" w:rsidRDefault="0000175F" w:rsidP="0000175F">
            <w:pPr>
              <w:pStyle w:val="a3"/>
              <w:jc w:val="both"/>
              <w:rPr>
                <w:rFonts w:cs="Arial"/>
                <w:bCs/>
                <w:sz w:val="22"/>
                <w:szCs w:val="22"/>
              </w:rPr>
            </w:pPr>
            <w:r w:rsidRPr="0000175F">
              <w:rPr>
                <w:rFonts w:cs="Arial"/>
                <w:bCs/>
                <w:sz w:val="22"/>
                <w:szCs w:val="22"/>
              </w:rPr>
              <w:t>• Ημερολόγιο εργασιών και ενεργειών ανά φάση</w:t>
            </w:r>
          </w:p>
          <w:p w:rsidR="0000175F" w:rsidRPr="0000175F" w:rsidRDefault="0000175F" w:rsidP="0000175F">
            <w:pPr>
              <w:pStyle w:val="a3"/>
              <w:jc w:val="both"/>
              <w:rPr>
                <w:rFonts w:cs="Arial"/>
                <w:bCs/>
                <w:sz w:val="22"/>
                <w:szCs w:val="22"/>
              </w:rPr>
            </w:pPr>
          </w:p>
          <w:p w:rsidR="0000175F" w:rsidRPr="0000175F" w:rsidRDefault="0000175F" w:rsidP="0000175F">
            <w:pPr>
              <w:pStyle w:val="a3"/>
              <w:jc w:val="both"/>
              <w:rPr>
                <w:rFonts w:cs="Arial"/>
                <w:bCs/>
                <w:sz w:val="22"/>
                <w:szCs w:val="22"/>
              </w:rPr>
            </w:pPr>
            <w:r w:rsidRPr="0000175F">
              <w:rPr>
                <w:rFonts w:cs="Arial"/>
                <w:bCs/>
                <w:sz w:val="22"/>
                <w:szCs w:val="22"/>
              </w:rPr>
              <w:t>• Πιστοποιητικά:</w:t>
            </w:r>
          </w:p>
          <w:p w:rsidR="0000175F" w:rsidRPr="0000175F" w:rsidRDefault="0000175F" w:rsidP="0000175F">
            <w:pPr>
              <w:pStyle w:val="a3"/>
              <w:numPr>
                <w:ilvl w:val="0"/>
                <w:numId w:val="26"/>
              </w:numPr>
              <w:jc w:val="both"/>
              <w:rPr>
                <w:rFonts w:cs="Arial"/>
                <w:bCs/>
                <w:sz w:val="22"/>
                <w:szCs w:val="22"/>
              </w:rPr>
            </w:pPr>
            <w:proofErr w:type="spellStart"/>
            <w:r w:rsidRPr="0000175F">
              <w:rPr>
                <w:rFonts w:cs="Arial"/>
                <w:bCs/>
                <w:sz w:val="22"/>
                <w:szCs w:val="22"/>
              </w:rPr>
              <w:t>Gas</w:t>
            </w:r>
            <w:proofErr w:type="spellEnd"/>
            <w:r w:rsidRPr="0000175F">
              <w:rPr>
                <w:rFonts w:cs="Arial"/>
                <w:bCs/>
                <w:sz w:val="22"/>
                <w:szCs w:val="22"/>
              </w:rPr>
              <w:t xml:space="preserve"> </w:t>
            </w:r>
            <w:proofErr w:type="spellStart"/>
            <w:r w:rsidRPr="0000175F">
              <w:rPr>
                <w:rFonts w:cs="Arial"/>
                <w:bCs/>
                <w:sz w:val="22"/>
                <w:szCs w:val="22"/>
              </w:rPr>
              <w:t>Free</w:t>
            </w:r>
            <w:proofErr w:type="spellEnd"/>
          </w:p>
          <w:p w:rsidR="0000175F" w:rsidRPr="0000175F" w:rsidRDefault="0000175F" w:rsidP="0000175F">
            <w:pPr>
              <w:pStyle w:val="a3"/>
              <w:numPr>
                <w:ilvl w:val="0"/>
                <w:numId w:val="26"/>
              </w:numPr>
              <w:jc w:val="both"/>
              <w:rPr>
                <w:rFonts w:cs="Arial"/>
                <w:bCs/>
                <w:sz w:val="22"/>
                <w:szCs w:val="22"/>
              </w:rPr>
            </w:pPr>
            <w:r w:rsidRPr="0000175F">
              <w:rPr>
                <w:rFonts w:cs="Arial"/>
                <w:bCs/>
                <w:sz w:val="22"/>
                <w:szCs w:val="22"/>
              </w:rPr>
              <w:t xml:space="preserve">Συγκολλήσεων </w:t>
            </w:r>
          </w:p>
          <w:p w:rsidR="0000175F" w:rsidRPr="0000175F" w:rsidRDefault="0000175F" w:rsidP="0000175F">
            <w:pPr>
              <w:pStyle w:val="a3"/>
              <w:numPr>
                <w:ilvl w:val="0"/>
                <w:numId w:val="26"/>
              </w:numPr>
              <w:jc w:val="both"/>
              <w:rPr>
                <w:rFonts w:cs="Arial"/>
                <w:bCs/>
                <w:sz w:val="22"/>
                <w:szCs w:val="22"/>
              </w:rPr>
            </w:pPr>
            <w:r w:rsidRPr="0000175F">
              <w:rPr>
                <w:rFonts w:cs="Arial"/>
                <w:bCs/>
                <w:sz w:val="22"/>
                <w:szCs w:val="22"/>
              </w:rPr>
              <w:t>Έκθεση καθαρισμού και φωτογραφική τεκμηρίωση</w:t>
            </w:r>
          </w:p>
          <w:p w:rsidR="0000175F" w:rsidRPr="0000175F" w:rsidRDefault="0000175F" w:rsidP="0000175F">
            <w:pPr>
              <w:pStyle w:val="a3"/>
              <w:numPr>
                <w:ilvl w:val="0"/>
                <w:numId w:val="26"/>
              </w:numPr>
              <w:jc w:val="both"/>
              <w:rPr>
                <w:rFonts w:cs="Arial"/>
                <w:bCs/>
                <w:sz w:val="22"/>
                <w:szCs w:val="22"/>
              </w:rPr>
            </w:pPr>
            <w:r w:rsidRPr="0000175F">
              <w:rPr>
                <w:rFonts w:cs="Arial"/>
                <w:bCs/>
                <w:sz w:val="22"/>
                <w:szCs w:val="22"/>
              </w:rPr>
              <w:t>Φάκελος έργου σε έντυπη και ηλεκτρονική μορφή</w:t>
            </w:r>
          </w:p>
          <w:p w:rsidR="0000175F" w:rsidRPr="0000175F" w:rsidRDefault="0000175F" w:rsidP="0000175F">
            <w:pPr>
              <w:pStyle w:val="a3"/>
              <w:numPr>
                <w:ilvl w:val="0"/>
                <w:numId w:val="26"/>
              </w:numPr>
              <w:jc w:val="both"/>
              <w:rPr>
                <w:rFonts w:cs="Arial"/>
                <w:bCs/>
                <w:sz w:val="22"/>
                <w:szCs w:val="22"/>
              </w:rPr>
            </w:pPr>
            <w:r w:rsidRPr="0000175F">
              <w:rPr>
                <w:rFonts w:cs="Arial"/>
                <w:bCs/>
                <w:sz w:val="22"/>
                <w:szCs w:val="22"/>
              </w:rPr>
              <w:t>Πιστοποίηση για διαχείριση επικίνδυνων αποβλήτων με βάση την ΚΥΑ 13588/725/2006</w:t>
            </w:r>
          </w:p>
          <w:p w:rsidR="00472EC5" w:rsidRPr="0000175F" w:rsidRDefault="00472EC5" w:rsidP="0000175F">
            <w:pPr>
              <w:pStyle w:val="a3"/>
              <w:jc w:val="both"/>
              <w:rPr>
                <w:rFonts w:cs="Arial"/>
                <w:sz w:val="22"/>
                <w:szCs w:val="22"/>
              </w:rPr>
            </w:pPr>
          </w:p>
        </w:tc>
        <w:tc>
          <w:tcPr>
            <w:tcW w:w="0" w:type="auto"/>
            <w:shd w:val="clear" w:color="auto" w:fill="auto"/>
            <w:vAlign w:val="center"/>
          </w:tcPr>
          <w:p w:rsidR="00472EC5" w:rsidRPr="0000175F" w:rsidRDefault="00472EC5" w:rsidP="00122847">
            <w:pPr>
              <w:pStyle w:val="a3"/>
              <w:jc w:val="both"/>
              <w:rPr>
                <w:rFonts w:cs="Arial"/>
                <w:iCs/>
                <w:sz w:val="22"/>
                <w:szCs w:val="22"/>
              </w:rPr>
            </w:pPr>
            <w:r w:rsidRPr="0000175F">
              <w:rPr>
                <w:rFonts w:cs="Arial"/>
                <w:iCs/>
                <w:sz w:val="22"/>
                <w:szCs w:val="22"/>
              </w:rPr>
              <w:lastRenderedPageBreak/>
              <w:t>ΝΑΙ</w:t>
            </w:r>
          </w:p>
        </w:tc>
        <w:tc>
          <w:tcPr>
            <w:tcW w:w="0" w:type="auto"/>
            <w:shd w:val="clear" w:color="auto" w:fill="auto"/>
            <w:vAlign w:val="bottom"/>
          </w:tcPr>
          <w:p w:rsidR="00472EC5" w:rsidRPr="0000175F" w:rsidRDefault="00472EC5" w:rsidP="00122847">
            <w:pPr>
              <w:pStyle w:val="a3"/>
              <w:jc w:val="both"/>
              <w:rPr>
                <w:rFonts w:cs="Arial"/>
                <w:iCs/>
                <w:sz w:val="22"/>
                <w:szCs w:val="22"/>
              </w:rPr>
            </w:pPr>
            <w:r w:rsidRPr="0000175F">
              <w:rPr>
                <w:rFonts w:cs="Arial"/>
                <w:iCs/>
                <w:sz w:val="22"/>
                <w:szCs w:val="22"/>
              </w:rPr>
              <w:t> </w:t>
            </w:r>
          </w:p>
        </w:tc>
        <w:tc>
          <w:tcPr>
            <w:tcW w:w="0" w:type="auto"/>
            <w:shd w:val="clear" w:color="auto" w:fill="auto"/>
            <w:vAlign w:val="bottom"/>
          </w:tcPr>
          <w:p w:rsidR="00472EC5" w:rsidRPr="0000175F" w:rsidRDefault="00472EC5" w:rsidP="00122847">
            <w:pPr>
              <w:pStyle w:val="a3"/>
              <w:jc w:val="both"/>
              <w:rPr>
                <w:rFonts w:cs="Arial"/>
                <w:iCs/>
                <w:sz w:val="22"/>
                <w:szCs w:val="22"/>
              </w:rPr>
            </w:pPr>
            <w:r w:rsidRPr="0000175F">
              <w:rPr>
                <w:rFonts w:cs="Arial"/>
                <w:iCs/>
                <w:sz w:val="22"/>
                <w:szCs w:val="22"/>
              </w:rPr>
              <w:t> </w:t>
            </w:r>
          </w:p>
        </w:tc>
      </w:tr>
      <w:tr w:rsidR="0000175F" w:rsidRPr="0000175F" w:rsidTr="00122847">
        <w:trPr>
          <w:trHeight w:val="300"/>
        </w:trPr>
        <w:tc>
          <w:tcPr>
            <w:tcW w:w="0" w:type="auto"/>
            <w:shd w:val="clear" w:color="auto" w:fill="auto"/>
            <w:vAlign w:val="center"/>
          </w:tcPr>
          <w:p w:rsidR="0000175F" w:rsidRPr="0000175F" w:rsidRDefault="0000175F" w:rsidP="00122847">
            <w:pPr>
              <w:pStyle w:val="a3"/>
              <w:jc w:val="both"/>
              <w:rPr>
                <w:rFonts w:cs="Arial"/>
                <w:iCs/>
                <w:sz w:val="22"/>
                <w:szCs w:val="22"/>
              </w:rPr>
            </w:pPr>
            <w:r>
              <w:rPr>
                <w:rFonts w:cs="Arial"/>
                <w:iCs/>
                <w:sz w:val="22"/>
                <w:szCs w:val="22"/>
              </w:rPr>
              <w:lastRenderedPageBreak/>
              <w:t>2</w:t>
            </w:r>
          </w:p>
        </w:tc>
        <w:tc>
          <w:tcPr>
            <w:tcW w:w="0" w:type="auto"/>
            <w:shd w:val="clear" w:color="auto" w:fill="auto"/>
            <w:vAlign w:val="center"/>
          </w:tcPr>
          <w:p w:rsidR="0000175F" w:rsidRPr="00024C21" w:rsidRDefault="0000175F" w:rsidP="0000175F">
            <w:pPr>
              <w:pStyle w:val="a3"/>
              <w:rPr>
                <w:rFonts w:cs="Arial"/>
                <w:bCs/>
                <w:sz w:val="22"/>
                <w:szCs w:val="22"/>
                <w:lang w:val="en-US"/>
              </w:rPr>
            </w:pPr>
            <w:r w:rsidRPr="00024C21">
              <w:rPr>
                <w:rFonts w:cs="Arial"/>
                <w:bCs/>
                <w:sz w:val="22"/>
                <w:szCs w:val="22"/>
                <w:lang w:val="en-US"/>
              </w:rPr>
              <w:t>ΛΟΙΠΕΣ ΥΠΟΧΡΕΩΣΕΙΣ</w:t>
            </w:r>
          </w:p>
          <w:p w:rsidR="0000175F" w:rsidRPr="00024C21" w:rsidRDefault="0000175F" w:rsidP="0000175F">
            <w:pPr>
              <w:pStyle w:val="a3"/>
              <w:numPr>
                <w:ilvl w:val="0"/>
                <w:numId w:val="28"/>
              </w:numPr>
              <w:rPr>
                <w:rFonts w:cs="Arial"/>
                <w:bCs/>
                <w:sz w:val="22"/>
                <w:szCs w:val="22"/>
              </w:rPr>
            </w:pPr>
            <w:r w:rsidRPr="00024C21">
              <w:rPr>
                <w:rFonts w:cs="Arial"/>
                <w:bCs/>
                <w:sz w:val="22"/>
                <w:szCs w:val="22"/>
              </w:rPr>
              <w:t xml:space="preserve">Ο ανάδοχος θα διαθέτει κατάλληλο και απαραίτητο ηλεκτρομηχανολογικό εξοπλισμό μόνιμο ή φορητό για την εκτέλεση του έργου του. </w:t>
            </w:r>
          </w:p>
          <w:p w:rsidR="0000175F" w:rsidRPr="00024C21" w:rsidRDefault="0000175F" w:rsidP="0000175F">
            <w:pPr>
              <w:pStyle w:val="a3"/>
              <w:numPr>
                <w:ilvl w:val="0"/>
                <w:numId w:val="28"/>
              </w:numPr>
              <w:rPr>
                <w:rFonts w:cs="Arial"/>
                <w:bCs/>
                <w:sz w:val="22"/>
                <w:szCs w:val="22"/>
              </w:rPr>
            </w:pPr>
            <w:r w:rsidRPr="00024C21">
              <w:rPr>
                <w:rFonts w:cs="Arial"/>
                <w:bCs/>
                <w:sz w:val="22"/>
                <w:szCs w:val="22"/>
              </w:rPr>
              <w:t>Ο ανάδοχος θα διαθέτει οργανωμένη ομάδα αναγγελίας βλαβών που θα λειτουργεί 24/7/365, με κατάλληλο λογισμικό παρακολούθησης της Συντήρησης.</w:t>
            </w:r>
          </w:p>
          <w:p w:rsidR="0000175F" w:rsidRPr="00024C21" w:rsidRDefault="0000175F" w:rsidP="0000175F">
            <w:pPr>
              <w:pStyle w:val="a3"/>
              <w:numPr>
                <w:ilvl w:val="0"/>
                <w:numId w:val="28"/>
              </w:numPr>
              <w:rPr>
                <w:rFonts w:cs="Arial"/>
                <w:bCs/>
                <w:sz w:val="22"/>
                <w:szCs w:val="22"/>
              </w:rPr>
            </w:pPr>
            <w:r w:rsidRPr="00024C21">
              <w:rPr>
                <w:rFonts w:cs="Arial"/>
                <w:bCs/>
                <w:sz w:val="22"/>
                <w:szCs w:val="22"/>
              </w:rPr>
              <w:lastRenderedPageBreak/>
              <w:t>Για τη διασφάλιση της άμεσης ανταπόκρισης στις κλήσεις του Νοσοκομείου καθ’ όλο το 24ωρο θα υποβληθούν τα στοιχεία Υπεύθυνου μηχανικού έργου, ο οποίος θα συγκροτεί την ομάδα κατασκευής.</w:t>
            </w:r>
          </w:p>
          <w:p w:rsidR="0000175F" w:rsidRPr="00024C21" w:rsidRDefault="0000175F" w:rsidP="0000175F">
            <w:pPr>
              <w:pStyle w:val="a3"/>
              <w:numPr>
                <w:ilvl w:val="0"/>
                <w:numId w:val="28"/>
              </w:numPr>
              <w:rPr>
                <w:rFonts w:cs="Arial"/>
                <w:bCs/>
                <w:sz w:val="22"/>
                <w:szCs w:val="22"/>
              </w:rPr>
            </w:pPr>
            <w:r w:rsidRPr="00024C21">
              <w:rPr>
                <w:rFonts w:cs="Arial"/>
                <w:bCs/>
                <w:sz w:val="22"/>
                <w:szCs w:val="22"/>
              </w:rPr>
              <w:t>Θα αποκατασταθεί κάθε ζημιά, βλάβη ή φθορά που θα προκληθεί από την εκτέλεση των εργασιών.</w:t>
            </w:r>
          </w:p>
          <w:p w:rsidR="0000175F" w:rsidRPr="00024C21" w:rsidRDefault="0000175F" w:rsidP="0000175F">
            <w:pPr>
              <w:pStyle w:val="a3"/>
              <w:numPr>
                <w:ilvl w:val="0"/>
                <w:numId w:val="28"/>
              </w:numPr>
              <w:rPr>
                <w:rFonts w:cs="Arial"/>
                <w:bCs/>
                <w:sz w:val="22"/>
                <w:szCs w:val="22"/>
              </w:rPr>
            </w:pPr>
            <w:r w:rsidRPr="00024C21">
              <w:rPr>
                <w:rFonts w:cs="Arial"/>
                <w:bCs/>
                <w:sz w:val="22"/>
                <w:szCs w:val="22"/>
              </w:rPr>
              <w:t xml:space="preserve">Θα ληφθούν όλα τα προβλεπόμενα μέτρα ασφαλείας και προφυλάξεις. </w:t>
            </w:r>
          </w:p>
          <w:p w:rsidR="0000175F" w:rsidRPr="00024C21" w:rsidRDefault="0000175F" w:rsidP="0000175F">
            <w:pPr>
              <w:pStyle w:val="a3"/>
              <w:numPr>
                <w:ilvl w:val="0"/>
                <w:numId w:val="28"/>
              </w:numPr>
              <w:rPr>
                <w:rFonts w:cs="Arial"/>
                <w:bCs/>
                <w:sz w:val="22"/>
                <w:szCs w:val="22"/>
              </w:rPr>
            </w:pPr>
            <w:r w:rsidRPr="00024C21">
              <w:rPr>
                <w:rFonts w:cs="Arial"/>
                <w:bCs/>
                <w:sz w:val="22"/>
                <w:szCs w:val="22"/>
              </w:rPr>
              <w:t xml:space="preserve">Οι χώροι θα παραδοθούν καθαροί κι έτοιμοι για χρήση.      </w:t>
            </w:r>
          </w:p>
          <w:p w:rsidR="0000175F" w:rsidRPr="00024C21" w:rsidRDefault="0000175F" w:rsidP="0000175F">
            <w:pPr>
              <w:pStyle w:val="a3"/>
              <w:rPr>
                <w:rFonts w:cs="Arial"/>
                <w:bCs/>
                <w:sz w:val="22"/>
                <w:szCs w:val="22"/>
              </w:rPr>
            </w:pPr>
          </w:p>
          <w:p w:rsidR="0000175F" w:rsidRPr="00024C21" w:rsidRDefault="0000175F" w:rsidP="0000175F">
            <w:pPr>
              <w:pStyle w:val="a3"/>
              <w:rPr>
                <w:rFonts w:cs="Arial"/>
                <w:bCs/>
                <w:sz w:val="22"/>
                <w:szCs w:val="22"/>
              </w:rPr>
            </w:pPr>
            <w:r w:rsidRPr="00024C21">
              <w:rPr>
                <w:rFonts w:cs="Arial"/>
                <w:bCs/>
                <w:sz w:val="22"/>
                <w:szCs w:val="22"/>
              </w:rPr>
              <w:t>Επί ποινή αποκλεισμού η οικονομοτεχνική προσφορά θα συνοδεύεται από υπεύθυνη δήλωση όπου θα αναγράφεται ότι οι εργασίες θα γίνουν βάσει των προδιαγραφών της σύμβασης και από βεβαίωση επίσκεψης υπογεγραμμένη από την Τεχνική υπηρεσία ότι έχει λάβει γνώση των χώρων επέμβασης.</w:t>
            </w:r>
          </w:p>
          <w:p w:rsidR="0000175F" w:rsidRPr="00024C21" w:rsidRDefault="0000175F" w:rsidP="0000175F">
            <w:pPr>
              <w:pStyle w:val="a3"/>
              <w:rPr>
                <w:rFonts w:cs="Arial"/>
                <w:bCs/>
                <w:sz w:val="22"/>
                <w:szCs w:val="22"/>
              </w:rPr>
            </w:pPr>
          </w:p>
          <w:p w:rsidR="0000175F" w:rsidRPr="00024C21" w:rsidRDefault="0000175F" w:rsidP="0000175F">
            <w:pPr>
              <w:pStyle w:val="a3"/>
              <w:rPr>
                <w:rFonts w:cs="Arial"/>
                <w:bCs/>
                <w:sz w:val="22"/>
                <w:szCs w:val="22"/>
              </w:rPr>
            </w:pPr>
            <w:r w:rsidRPr="00024C21">
              <w:rPr>
                <w:rFonts w:cs="Arial"/>
                <w:bCs/>
                <w:sz w:val="22"/>
                <w:szCs w:val="22"/>
              </w:rPr>
              <w:t>Επίσης ο ανάδοχος θα πρέπει να έχει προϋπηρεσία τουλάχιστον 5 ετών σε αντίστοιχες εργασίες, η οποία θα αποδεικνύεται με αντίστοιχη βεβαίωση μαζί με την κατάθεση της προσφοράς επί ποινή αποκλεισμού</w:t>
            </w:r>
          </w:p>
          <w:p w:rsidR="0000175F" w:rsidRPr="00024C21" w:rsidRDefault="0000175F" w:rsidP="0000175F">
            <w:pPr>
              <w:pStyle w:val="a3"/>
              <w:rPr>
                <w:rFonts w:cs="Arial"/>
                <w:bCs/>
                <w:sz w:val="22"/>
                <w:szCs w:val="22"/>
              </w:rPr>
            </w:pPr>
          </w:p>
          <w:p w:rsidR="0000175F" w:rsidRPr="00024C21" w:rsidRDefault="0000175F" w:rsidP="0000175F">
            <w:pPr>
              <w:pStyle w:val="a3"/>
              <w:rPr>
                <w:rFonts w:cs="Arial"/>
                <w:bCs/>
                <w:sz w:val="22"/>
                <w:szCs w:val="22"/>
              </w:rPr>
            </w:pPr>
          </w:p>
          <w:p w:rsidR="0000175F" w:rsidRPr="00024C21" w:rsidRDefault="0000175F" w:rsidP="0000175F">
            <w:pPr>
              <w:pStyle w:val="a3"/>
              <w:rPr>
                <w:rFonts w:cs="Arial"/>
                <w:bCs/>
                <w:sz w:val="22"/>
                <w:szCs w:val="22"/>
              </w:rPr>
            </w:pPr>
            <w:r w:rsidRPr="00024C21">
              <w:rPr>
                <w:rFonts w:cs="Arial"/>
                <w:bCs/>
                <w:sz w:val="22"/>
                <w:szCs w:val="22"/>
              </w:rPr>
              <w:t>Χρονική διάρκεια εργασιών: 5 ημέρες.</w:t>
            </w:r>
          </w:p>
          <w:p w:rsidR="0000175F" w:rsidRPr="00024C21" w:rsidRDefault="0000175F" w:rsidP="0000175F">
            <w:pPr>
              <w:pStyle w:val="a3"/>
              <w:rPr>
                <w:rFonts w:cs="Arial"/>
                <w:bCs/>
                <w:sz w:val="22"/>
                <w:szCs w:val="22"/>
              </w:rPr>
            </w:pPr>
          </w:p>
          <w:p w:rsidR="0000175F" w:rsidRPr="00024C21" w:rsidRDefault="0000175F" w:rsidP="0000175F">
            <w:pPr>
              <w:pStyle w:val="a3"/>
              <w:rPr>
                <w:rFonts w:cs="Arial"/>
                <w:bCs/>
                <w:sz w:val="22"/>
                <w:szCs w:val="22"/>
              </w:rPr>
            </w:pPr>
          </w:p>
          <w:p w:rsidR="0000175F" w:rsidRPr="0000175F" w:rsidRDefault="0000175F" w:rsidP="0000175F">
            <w:pPr>
              <w:pStyle w:val="a3"/>
              <w:jc w:val="both"/>
              <w:rPr>
                <w:rFonts w:cs="Arial"/>
                <w:sz w:val="22"/>
                <w:szCs w:val="22"/>
              </w:rPr>
            </w:pPr>
          </w:p>
        </w:tc>
        <w:tc>
          <w:tcPr>
            <w:tcW w:w="0" w:type="auto"/>
            <w:shd w:val="clear" w:color="auto" w:fill="auto"/>
            <w:vAlign w:val="center"/>
          </w:tcPr>
          <w:p w:rsidR="0000175F" w:rsidRPr="0000175F" w:rsidRDefault="0000175F"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00175F" w:rsidRPr="0000175F" w:rsidRDefault="0000175F" w:rsidP="00122847">
            <w:pPr>
              <w:pStyle w:val="a3"/>
              <w:jc w:val="both"/>
              <w:rPr>
                <w:rFonts w:cs="Arial"/>
                <w:iCs/>
                <w:sz w:val="22"/>
                <w:szCs w:val="22"/>
              </w:rPr>
            </w:pPr>
          </w:p>
        </w:tc>
        <w:tc>
          <w:tcPr>
            <w:tcW w:w="0" w:type="auto"/>
            <w:shd w:val="clear" w:color="auto" w:fill="auto"/>
            <w:vAlign w:val="bottom"/>
          </w:tcPr>
          <w:p w:rsidR="0000175F" w:rsidRPr="0000175F" w:rsidRDefault="0000175F" w:rsidP="00122847">
            <w:pPr>
              <w:pStyle w:val="a3"/>
              <w:jc w:val="both"/>
              <w:rPr>
                <w:rFonts w:cs="Arial"/>
                <w:iCs/>
                <w:sz w:val="22"/>
                <w:szCs w:val="22"/>
              </w:rPr>
            </w:pPr>
          </w:p>
        </w:tc>
      </w:tr>
    </w:tbl>
    <w:p w:rsidR="00472EC5" w:rsidRPr="0000175F" w:rsidRDefault="00472EC5" w:rsidP="00122847">
      <w:pPr>
        <w:pStyle w:val="a3"/>
        <w:jc w:val="both"/>
        <w:rPr>
          <w:rFonts w:cs="Arial"/>
          <w:sz w:val="22"/>
          <w:szCs w:val="22"/>
        </w:rPr>
      </w:pPr>
      <w:r w:rsidRPr="0000175F">
        <w:rPr>
          <w:rFonts w:cs="Arial"/>
          <w:sz w:val="22"/>
          <w:szCs w:val="22"/>
        </w:rPr>
        <w:lastRenderedPageBreak/>
        <w:t xml:space="preserve">Τα αναγραφόμενα στον πίνακα συμμόρφωσης, </w:t>
      </w:r>
      <w:r w:rsidRPr="0000175F">
        <w:rPr>
          <w:rFonts w:cs="Arial"/>
          <w:bCs/>
          <w:sz w:val="22"/>
          <w:szCs w:val="22"/>
        </w:rPr>
        <w:t xml:space="preserve">στον οποίο περιγράφεται αναλυτικά το προσφερόμενο είδος </w:t>
      </w:r>
      <w:r w:rsidRPr="0000175F">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00175F">
        <w:rPr>
          <w:rFonts w:cs="Arial"/>
          <w:sz w:val="22"/>
          <w:szCs w:val="22"/>
        </w:rPr>
        <w:t>prospectus</w:t>
      </w:r>
      <w:proofErr w:type="spellEnd"/>
      <w:r w:rsidRPr="0000175F">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00175F">
        <w:rPr>
          <w:rFonts w:cs="Arial"/>
          <w:sz w:val="22"/>
          <w:szCs w:val="22"/>
        </w:rPr>
        <w:t>κ.λ.π</w:t>
      </w:r>
      <w:proofErr w:type="spellEnd"/>
      <w:r w:rsidRPr="0000175F">
        <w:rPr>
          <w:rFonts w:cs="Arial"/>
          <w:sz w:val="22"/>
          <w:szCs w:val="22"/>
        </w:rPr>
        <w:t xml:space="preserve">.), χωρίς τεκμηρίωση και πλήρη παραπομπή – αντιστοιχία, μεταξύ κειμένου ανά παράγραφο και </w:t>
      </w:r>
      <w:proofErr w:type="spellStart"/>
      <w:r w:rsidRPr="0000175F">
        <w:rPr>
          <w:rFonts w:cs="Arial"/>
          <w:sz w:val="22"/>
          <w:szCs w:val="22"/>
        </w:rPr>
        <w:t>prospectus</w:t>
      </w:r>
      <w:proofErr w:type="spellEnd"/>
      <w:r w:rsidRPr="0000175F">
        <w:rPr>
          <w:rFonts w:cs="Arial"/>
          <w:sz w:val="22"/>
          <w:szCs w:val="22"/>
        </w:rPr>
        <w:t xml:space="preserve"> θα αποκλείονται</w:t>
      </w:r>
      <w:r w:rsidRPr="0000175F">
        <w:rPr>
          <w:rFonts w:cs="Arial"/>
          <w:i/>
          <w:iCs/>
          <w:sz w:val="22"/>
          <w:szCs w:val="22"/>
        </w:rPr>
        <w:t xml:space="preserve">. </w:t>
      </w:r>
    </w:p>
    <w:p w:rsidR="00472EC5" w:rsidRPr="0000175F" w:rsidRDefault="00472EC5" w:rsidP="00122847">
      <w:pPr>
        <w:pStyle w:val="a3"/>
        <w:jc w:val="both"/>
        <w:rPr>
          <w:rFonts w:cs="Arial"/>
          <w:sz w:val="22"/>
          <w:szCs w:val="22"/>
        </w:rPr>
      </w:pPr>
    </w:p>
    <w:p w:rsidR="00472EC5" w:rsidRPr="0000175F" w:rsidRDefault="00472EC5" w:rsidP="00122847">
      <w:pPr>
        <w:pStyle w:val="a3"/>
        <w:jc w:val="both"/>
        <w:rPr>
          <w:rFonts w:cs="Arial"/>
          <w:sz w:val="22"/>
          <w:szCs w:val="22"/>
        </w:rPr>
      </w:pPr>
      <w:r w:rsidRPr="0000175F">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00175F" w:rsidRDefault="00472EC5" w:rsidP="00122847">
      <w:pPr>
        <w:pStyle w:val="a3"/>
        <w:jc w:val="both"/>
        <w:rPr>
          <w:rFonts w:cs="Arial"/>
          <w:bCs/>
          <w:sz w:val="22"/>
          <w:szCs w:val="22"/>
        </w:rPr>
      </w:pPr>
    </w:p>
    <w:p w:rsidR="00472EC5" w:rsidRPr="0000175F" w:rsidRDefault="00472EC5" w:rsidP="00122847">
      <w:pPr>
        <w:pStyle w:val="a3"/>
        <w:jc w:val="both"/>
        <w:rPr>
          <w:rFonts w:cs="Arial"/>
          <w:sz w:val="22"/>
          <w:szCs w:val="22"/>
        </w:rPr>
      </w:pPr>
      <w:r w:rsidRPr="0000175F">
        <w:rPr>
          <w:rFonts w:cs="Arial"/>
          <w:bCs/>
          <w:sz w:val="22"/>
          <w:szCs w:val="22"/>
        </w:rPr>
        <w:t xml:space="preserve">1. </w:t>
      </w:r>
      <w:r w:rsidRPr="0000175F">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00175F" w:rsidRDefault="00472EC5" w:rsidP="00122847">
      <w:pPr>
        <w:pStyle w:val="a3"/>
        <w:jc w:val="both"/>
        <w:rPr>
          <w:rFonts w:cs="Arial"/>
          <w:sz w:val="22"/>
          <w:szCs w:val="22"/>
        </w:rPr>
      </w:pPr>
      <w:r w:rsidRPr="0000175F">
        <w:rPr>
          <w:rFonts w:cs="Arial"/>
          <w:bCs/>
          <w:sz w:val="22"/>
          <w:szCs w:val="22"/>
        </w:rPr>
        <w:t xml:space="preserve">2. </w:t>
      </w:r>
      <w:r w:rsidRPr="0000175F">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w:t>
      </w:r>
      <w:r w:rsidRPr="0000175F">
        <w:rPr>
          <w:rFonts w:cs="Arial"/>
          <w:sz w:val="22"/>
          <w:szCs w:val="22"/>
        </w:rPr>
        <w:lastRenderedPageBreak/>
        <w:t xml:space="preserve">η αρμόδια Επιτροπή έχει την υποχρέωση ελέγχου και επιβεβαίωσης της πλήρωσης της απαίτησης. </w:t>
      </w:r>
    </w:p>
    <w:p w:rsidR="00472EC5" w:rsidRPr="0000175F" w:rsidRDefault="00472EC5" w:rsidP="00122847">
      <w:pPr>
        <w:pStyle w:val="a3"/>
        <w:jc w:val="both"/>
        <w:rPr>
          <w:rFonts w:cs="Arial"/>
          <w:bCs/>
          <w:sz w:val="22"/>
          <w:szCs w:val="22"/>
        </w:rPr>
      </w:pPr>
      <w:r w:rsidRPr="0000175F">
        <w:rPr>
          <w:rFonts w:cs="Arial"/>
          <w:bCs/>
          <w:sz w:val="22"/>
          <w:szCs w:val="22"/>
        </w:rPr>
        <w:t xml:space="preserve">3. </w:t>
      </w:r>
      <w:r w:rsidRPr="0000175F">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00175F">
        <w:rPr>
          <w:rFonts w:cs="Arial"/>
          <w:bCs/>
          <w:sz w:val="22"/>
          <w:szCs w:val="22"/>
        </w:rPr>
        <w:t xml:space="preserve"> </w:t>
      </w:r>
    </w:p>
    <w:p w:rsidR="00472EC5" w:rsidRPr="0000175F"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0175F">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00175F">
        <w:rPr>
          <w:rFonts w:cs="Arial"/>
          <w:sz w:val="22"/>
          <w:szCs w:val="22"/>
        </w:rPr>
        <w:t>κ.λ.π</w:t>
      </w:r>
      <w:proofErr w:type="spellEnd"/>
      <w:r w:rsidRPr="0000175F">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00175F">
        <w:rPr>
          <w:rFonts w:cs="Arial"/>
          <w:sz w:val="22"/>
          <w:szCs w:val="22"/>
        </w:rPr>
        <w:t>Προδ</w:t>
      </w:r>
      <w:proofErr w:type="spellEnd"/>
      <w:r w:rsidRPr="0000175F">
        <w:rPr>
          <w:rFonts w:cs="Arial"/>
          <w:sz w:val="22"/>
          <w:szCs w:val="22"/>
        </w:rPr>
        <w:t>. 4.18).</w:t>
      </w:r>
    </w:p>
    <w:p w:rsidR="00472EC5" w:rsidRPr="0000175F" w:rsidRDefault="00472EC5" w:rsidP="00122847">
      <w:pPr>
        <w:pStyle w:val="a3"/>
        <w:jc w:val="both"/>
        <w:rPr>
          <w:rFonts w:cs="Arial"/>
          <w:sz w:val="22"/>
          <w:szCs w:val="22"/>
        </w:rPr>
      </w:pPr>
    </w:p>
    <w:p w:rsidR="00472EC5" w:rsidRPr="0000175F" w:rsidRDefault="00472EC5" w:rsidP="00122847">
      <w:pPr>
        <w:pStyle w:val="a3"/>
        <w:jc w:val="both"/>
        <w:rPr>
          <w:rFonts w:cs="Arial"/>
          <w:sz w:val="22"/>
          <w:szCs w:val="22"/>
        </w:rPr>
      </w:pPr>
    </w:p>
    <w:p w:rsidR="00472EC5" w:rsidRPr="009122DF" w:rsidRDefault="00472EC5" w:rsidP="00122847">
      <w:pPr>
        <w:pStyle w:val="a3"/>
        <w:jc w:val="both"/>
        <w:rPr>
          <w:rFonts w:cs="Arial"/>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122847">
      <w:pPr>
        <w:pStyle w:val="a3"/>
        <w:jc w:val="both"/>
        <w:rPr>
          <w:rFonts w:cs="Arial"/>
          <w:b/>
          <w:sz w:val="22"/>
          <w:szCs w:val="22"/>
          <w:highlight w:val="yellow"/>
        </w:rPr>
      </w:pPr>
    </w:p>
    <w:p w:rsidR="00472EC5" w:rsidRPr="009122DF" w:rsidRDefault="00472EC5" w:rsidP="00472EC5">
      <w:pPr>
        <w:pStyle w:val="a3"/>
        <w:rPr>
          <w:rFonts w:cs="Arial"/>
          <w:b/>
          <w:sz w:val="22"/>
          <w:szCs w:val="22"/>
          <w:highlight w:val="yellow"/>
        </w:rPr>
      </w:pPr>
    </w:p>
    <w:p w:rsidR="00472EC5" w:rsidRPr="009122DF" w:rsidRDefault="00472EC5" w:rsidP="00472EC5">
      <w:pPr>
        <w:pStyle w:val="a3"/>
        <w:rPr>
          <w:rFonts w:cs="Arial"/>
          <w:b/>
          <w:sz w:val="22"/>
          <w:szCs w:val="22"/>
          <w:highlight w:val="yellow"/>
        </w:rPr>
      </w:pPr>
    </w:p>
    <w:p w:rsidR="00472EC5" w:rsidRPr="009122DF" w:rsidRDefault="00472EC5" w:rsidP="00472EC5">
      <w:pPr>
        <w:pStyle w:val="a3"/>
        <w:rPr>
          <w:rFonts w:cs="Arial"/>
          <w:b/>
          <w:sz w:val="22"/>
          <w:szCs w:val="22"/>
          <w:highlight w:val="yellow"/>
        </w:rPr>
      </w:pPr>
    </w:p>
    <w:p w:rsidR="00472EC5" w:rsidRPr="009122DF" w:rsidRDefault="00472EC5" w:rsidP="00472EC5">
      <w:pPr>
        <w:pStyle w:val="a3"/>
        <w:rPr>
          <w:rFonts w:cs="Arial"/>
          <w:b/>
          <w:sz w:val="22"/>
          <w:szCs w:val="22"/>
          <w:highlight w:val="yellow"/>
        </w:rPr>
      </w:pPr>
    </w:p>
    <w:p w:rsidR="00472EC5" w:rsidRDefault="00472EC5"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Default="0000175F" w:rsidP="00472EC5">
      <w:pPr>
        <w:pStyle w:val="a3"/>
        <w:rPr>
          <w:rFonts w:cs="Arial"/>
          <w:b/>
          <w:sz w:val="22"/>
          <w:szCs w:val="22"/>
          <w:highlight w:val="yellow"/>
        </w:rPr>
      </w:pPr>
    </w:p>
    <w:p w:rsidR="0000175F" w:rsidRPr="009122DF" w:rsidRDefault="0000175F" w:rsidP="00472EC5">
      <w:pPr>
        <w:pStyle w:val="a3"/>
        <w:rPr>
          <w:rFonts w:cs="Arial"/>
          <w:b/>
          <w:sz w:val="22"/>
          <w:szCs w:val="22"/>
          <w:highlight w:val="yellow"/>
        </w:rPr>
      </w:pPr>
    </w:p>
    <w:p w:rsidR="00472EC5" w:rsidRPr="009122DF" w:rsidRDefault="00472EC5" w:rsidP="00472EC5">
      <w:pPr>
        <w:pStyle w:val="a3"/>
        <w:rPr>
          <w:rFonts w:cs="Arial"/>
          <w:b/>
          <w:sz w:val="22"/>
          <w:szCs w:val="22"/>
          <w:highlight w:val="yellow"/>
        </w:rPr>
      </w:pPr>
    </w:p>
    <w:p w:rsidR="00472EC5" w:rsidRPr="009122DF" w:rsidRDefault="00472EC5" w:rsidP="00472EC5">
      <w:pPr>
        <w:pStyle w:val="a3"/>
        <w:rPr>
          <w:rFonts w:cs="Arial"/>
          <w:b/>
          <w:sz w:val="22"/>
          <w:szCs w:val="22"/>
          <w:highlight w:val="yellow"/>
        </w:rPr>
      </w:pPr>
    </w:p>
    <w:p w:rsidR="00472EC5" w:rsidRPr="0000175F" w:rsidRDefault="00472EC5" w:rsidP="00472EC5">
      <w:pPr>
        <w:pStyle w:val="a3"/>
        <w:rPr>
          <w:rFonts w:cs="Arial"/>
          <w:sz w:val="22"/>
          <w:szCs w:val="22"/>
        </w:rPr>
      </w:pPr>
      <w:r w:rsidRPr="0000175F">
        <w:rPr>
          <w:rFonts w:cs="Arial"/>
          <w:b/>
          <w:bCs/>
          <w:sz w:val="22"/>
          <w:szCs w:val="22"/>
        </w:rPr>
        <w:t xml:space="preserve">           </w:t>
      </w:r>
      <w:r w:rsidRPr="0000175F">
        <w:rPr>
          <w:rFonts w:cs="Arial"/>
          <w:bCs/>
          <w:sz w:val="22"/>
          <w:szCs w:val="22"/>
        </w:rPr>
        <w:t xml:space="preserve">ΠΑΡΑΡΤΗΜΑ ΙΙ-ΥΠΟΔΕΙΓΜΑ ΟΙΚΟΝΟΜΙΚΗΣ ΠΡΟΣΦΟΡΑΣ </w:t>
      </w:r>
    </w:p>
    <w:p w:rsidR="00472EC5" w:rsidRPr="0000175F"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00175F" w:rsidTr="00896627">
        <w:trPr>
          <w:trHeight w:val="1250"/>
          <w:jc w:val="center"/>
        </w:trPr>
        <w:tc>
          <w:tcPr>
            <w:tcW w:w="447"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Α/Α</w:t>
            </w:r>
          </w:p>
        </w:tc>
        <w:tc>
          <w:tcPr>
            <w:tcW w:w="1525"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 xml:space="preserve">ΕΙΔΟΣ ΥΠΗΡΕΣΙΑΣ </w:t>
            </w:r>
          </w:p>
        </w:tc>
        <w:tc>
          <w:tcPr>
            <w:tcW w:w="1701"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 xml:space="preserve">ΠΕΡΙΓΡΑΦΗ ΥΠΗΡΕΣΙΑΣ </w:t>
            </w:r>
          </w:p>
        </w:tc>
        <w:tc>
          <w:tcPr>
            <w:tcW w:w="977"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ΠΟΣΟΤΗΤΑ</w:t>
            </w:r>
          </w:p>
        </w:tc>
        <w:tc>
          <w:tcPr>
            <w:tcW w:w="1149"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ΤΙΜΗ ΧΩΡΙΣ ΦΠΑ</w:t>
            </w:r>
          </w:p>
        </w:tc>
        <w:tc>
          <w:tcPr>
            <w:tcW w:w="993"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ΚΑΘΑΡΗ ΑΞΙΑ ΧΩΡΙΣ ΦΠΑ</w:t>
            </w:r>
          </w:p>
        </w:tc>
        <w:tc>
          <w:tcPr>
            <w:tcW w:w="708"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ΦΠΑ</w:t>
            </w:r>
          </w:p>
          <w:p w:rsidR="00472EC5" w:rsidRPr="0000175F" w:rsidRDefault="00472EC5" w:rsidP="00472EC5">
            <w:pPr>
              <w:pStyle w:val="a3"/>
              <w:rPr>
                <w:rFonts w:cs="Arial"/>
                <w:bCs/>
                <w:sz w:val="22"/>
                <w:szCs w:val="22"/>
              </w:rPr>
            </w:pPr>
          </w:p>
        </w:tc>
        <w:tc>
          <w:tcPr>
            <w:tcW w:w="1261" w:type="dxa"/>
            <w:shd w:val="clear" w:color="auto" w:fill="A6A6A6"/>
            <w:vAlign w:val="center"/>
          </w:tcPr>
          <w:p w:rsidR="00472EC5" w:rsidRPr="0000175F" w:rsidRDefault="00472EC5" w:rsidP="00472EC5">
            <w:pPr>
              <w:pStyle w:val="a3"/>
              <w:rPr>
                <w:rFonts w:cs="Arial"/>
                <w:bCs/>
                <w:sz w:val="22"/>
                <w:szCs w:val="22"/>
              </w:rPr>
            </w:pPr>
            <w:r w:rsidRPr="0000175F">
              <w:rPr>
                <w:rFonts w:cs="Arial"/>
                <w:bCs/>
                <w:sz w:val="22"/>
                <w:szCs w:val="22"/>
              </w:rPr>
              <w:t>ΤΕΛΙΚΗ ΤΙΜΗ ΣΥΜΠΛ. ΦΠΑ</w:t>
            </w:r>
          </w:p>
          <w:p w:rsidR="00472EC5" w:rsidRPr="0000175F" w:rsidRDefault="00472EC5" w:rsidP="00472EC5">
            <w:pPr>
              <w:pStyle w:val="a3"/>
              <w:rPr>
                <w:rFonts w:cs="Arial"/>
                <w:bCs/>
                <w:sz w:val="22"/>
                <w:szCs w:val="22"/>
              </w:rPr>
            </w:pPr>
          </w:p>
        </w:tc>
      </w:tr>
      <w:tr w:rsidR="00472EC5" w:rsidRPr="0000175F" w:rsidTr="00896627">
        <w:trPr>
          <w:trHeight w:val="8985"/>
          <w:jc w:val="center"/>
        </w:trPr>
        <w:tc>
          <w:tcPr>
            <w:tcW w:w="447" w:type="dxa"/>
          </w:tcPr>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tc>
        <w:tc>
          <w:tcPr>
            <w:tcW w:w="1525" w:type="dxa"/>
          </w:tcPr>
          <w:p w:rsidR="00472EC5" w:rsidRPr="0000175F" w:rsidRDefault="00472EC5" w:rsidP="00472EC5">
            <w:pPr>
              <w:pStyle w:val="a3"/>
              <w:rPr>
                <w:rFonts w:cs="Arial"/>
                <w:bCs/>
                <w:sz w:val="22"/>
                <w:szCs w:val="22"/>
              </w:rPr>
            </w:pPr>
          </w:p>
        </w:tc>
        <w:tc>
          <w:tcPr>
            <w:tcW w:w="1701" w:type="dxa"/>
          </w:tcPr>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p w:rsidR="00472EC5" w:rsidRPr="0000175F" w:rsidRDefault="00472EC5" w:rsidP="00472EC5">
            <w:pPr>
              <w:pStyle w:val="a3"/>
              <w:rPr>
                <w:rFonts w:cs="Arial"/>
                <w:bCs/>
                <w:sz w:val="22"/>
                <w:szCs w:val="22"/>
              </w:rPr>
            </w:pPr>
          </w:p>
        </w:tc>
        <w:tc>
          <w:tcPr>
            <w:tcW w:w="977" w:type="dxa"/>
          </w:tcPr>
          <w:p w:rsidR="00472EC5" w:rsidRPr="0000175F" w:rsidRDefault="00472EC5" w:rsidP="00472EC5">
            <w:pPr>
              <w:pStyle w:val="a3"/>
              <w:rPr>
                <w:rFonts w:cs="Arial"/>
                <w:bCs/>
                <w:sz w:val="22"/>
                <w:szCs w:val="22"/>
              </w:rPr>
            </w:pPr>
          </w:p>
        </w:tc>
        <w:tc>
          <w:tcPr>
            <w:tcW w:w="1149" w:type="dxa"/>
          </w:tcPr>
          <w:p w:rsidR="00472EC5" w:rsidRPr="0000175F" w:rsidRDefault="00472EC5" w:rsidP="00472EC5">
            <w:pPr>
              <w:pStyle w:val="a3"/>
              <w:rPr>
                <w:rFonts w:cs="Arial"/>
                <w:bCs/>
                <w:sz w:val="22"/>
                <w:szCs w:val="22"/>
              </w:rPr>
            </w:pPr>
          </w:p>
        </w:tc>
        <w:tc>
          <w:tcPr>
            <w:tcW w:w="993" w:type="dxa"/>
          </w:tcPr>
          <w:p w:rsidR="00472EC5" w:rsidRPr="0000175F" w:rsidRDefault="00472EC5" w:rsidP="00472EC5">
            <w:pPr>
              <w:pStyle w:val="a3"/>
              <w:rPr>
                <w:rFonts w:cs="Arial"/>
                <w:bCs/>
                <w:sz w:val="22"/>
                <w:szCs w:val="22"/>
              </w:rPr>
            </w:pPr>
          </w:p>
        </w:tc>
        <w:tc>
          <w:tcPr>
            <w:tcW w:w="708" w:type="dxa"/>
          </w:tcPr>
          <w:p w:rsidR="00472EC5" w:rsidRPr="0000175F" w:rsidRDefault="00472EC5" w:rsidP="00472EC5">
            <w:pPr>
              <w:pStyle w:val="a3"/>
              <w:rPr>
                <w:rFonts w:cs="Arial"/>
                <w:bCs/>
                <w:sz w:val="22"/>
                <w:szCs w:val="22"/>
              </w:rPr>
            </w:pPr>
          </w:p>
        </w:tc>
        <w:tc>
          <w:tcPr>
            <w:tcW w:w="1261" w:type="dxa"/>
          </w:tcPr>
          <w:p w:rsidR="00472EC5" w:rsidRPr="0000175F" w:rsidRDefault="00472EC5" w:rsidP="00472EC5">
            <w:pPr>
              <w:pStyle w:val="a3"/>
              <w:rPr>
                <w:rFonts w:cs="Arial"/>
                <w:bCs/>
                <w:sz w:val="22"/>
                <w:szCs w:val="22"/>
              </w:rPr>
            </w:pPr>
          </w:p>
        </w:tc>
      </w:tr>
    </w:tbl>
    <w:p w:rsidR="00472EC5" w:rsidRPr="0000175F" w:rsidRDefault="00472EC5" w:rsidP="00896627">
      <w:pPr>
        <w:pStyle w:val="a3"/>
        <w:jc w:val="center"/>
        <w:rPr>
          <w:rFonts w:cs="Arial"/>
          <w:b/>
          <w:bCs/>
          <w:sz w:val="22"/>
          <w:szCs w:val="22"/>
          <w:u w:val="single"/>
        </w:rPr>
      </w:pPr>
      <w:r w:rsidRPr="0000175F">
        <w:rPr>
          <w:rFonts w:cs="Arial"/>
          <w:b/>
          <w:bCs/>
          <w:sz w:val="22"/>
          <w:szCs w:val="22"/>
          <w:u w:val="single"/>
        </w:rPr>
        <w:lastRenderedPageBreak/>
        <w:t>ΥΠΟΔΕΙΓΜΑ ΥΠΕΥΘΥΝΗΣ ΔΗΛΩΣΗΣ</w:t>
      </w:r>
    </w:p>
    <w:p w:rsidR="00472EC5" w:rsidRPr="0000175F" w:rsidRDefault="00472EC5" w:rsidP="00896627">
      <w:pPr>
        <w:pStyle w:val="a3"/>
        <w:jc w:val="center"/>
        <w:rPr>
          <w:rFonts w:cs="Arial"/>
          <w:b/>
          <w:sz w:val="22"/>
          <w:szCs w:val="22"/>
        </w:rPr>
      </w:pPr>
      <w:r w:rsidRPr="0000175F">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00175F" w:rsidRDefault="00472EC5" w:rsidP="00896627">
      <w:pPr>
        <w:pStyle w:val="a3"/>
        <w:jc w:val="center"/>
        <w:rPr>
          <w:rFonts w:cs="Arial"/>
          <w:b/>
          <w:sz w:val="22"/>
          <w:szCs w:val="22"/>
        </w:rPr>
      </w:pPr>
      <w:r w:rsidRPr="0000175F">
        <w:rPr>
          <w:rFonts w:cs="Arial"/>
          <w:b/>
          <w:sz w:val="22"/>
          <w:szCs w:val="22"/>
        </w:rPr>
        <w:t>ΥΠΕΥΘΥΝΗ ΔΗΛΩΣΗ</w:t>
      </w:r>
    </w:p>
    <w:p w:rsidR="00472EC5" w:rsidRPr="0000175F" w:rsidRDefault="00472EC5" w:rsidP="00896627">
      <w:pPr>
        <w:pStyle w:val="a3"/>
        <w:jc w:val="center"/>
        <w:rPr>
          <w:rFonts w:cs="Arial"/>
          <w:b/>
          <w:sz w:val="22"/>
          <w:szCs w:val="22"/>
        </w:rPr>
      </w:pPr>
      <w:r w:rsidRPr="0000175F">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00175F" w:rsidTr="00472EC5">
        <w:tc>
          <w:tcPr>
            <w:tcW w:w="9708" w:type="dxa"/>
            <w:shd w:val="clear" w:color="auto" w:fill="auto"/>
          </w:tcPr>
          <w:p w:rsidR="00472EC5" w:rsidRPr="0000175F" w:rsidRDefault="00472EC5" w:rsidP="00896627">
            <w:pPr>
              <w:pStyle w:val="a3"/>
              <w:rPr>
                <w:rFonts w:cs="Arial"/>
                <w:sz w:val="22"/>
                <w:szCs w:val="22"/>
              </w:rPr>
            </w:pPr>
            <w:r w:rsidRPr="0000175F">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00175F"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00175F" w:rsidTr="00472EC5">
        <w:trPr>
          <w:gridAfter w:val="1"/>
          <w:wAfter w:w="200" w:type="dxa"/>
          <w:cantSplit/>
          <w:trHeight w:val="415"/>
        </w:trPr>
        <w:tc>
          <w:tcPr>
            <w:tcW w:w="1260" w:type="dxa"/>
          </w:tcPr>
          <w:p w:rsidR="00472EC5" w:rsidRPr="0000175F" w:rsidRDefault="00472EC5" w:rsidP="00896627">
            <w:pPr>
              <w:pStyle w:val="a3"/>
              <w:rPr>
                <w:rFonts w:cs="Arial"/>
                <w:sz w:val="22"/>
                <w:szCs w:val="22"/>
              </w:rPr>
            </w:pPr>
            <w:r w:rsidRPr="0000175F">
              <w:rPr>
                <w:rFonts w:cs="Arial"/>
                <w:sz w:val="22"/>
                <w:szCs w:val="22"/>
              </w:rPr>
              <w:t>ΠΡΟΣ</w:t>
            </w:r>
            <w:r w:rsidRPr="0000175F">
              <w:rPr>
                <w:rFonts w:cs="Arial"/>
                <w:sz w:val="22"/>
                <w:szCs w:val="22"/>
                <w:vertAlign w:val="superscript"/>
              </w:rPr>
              <w:t>(1)</w:t>
            </w:r>
            <w:r w:rsidRPr="0000175F">
              <w:rPr>
                <w:rFonts w:cs="Arial"/>
                <w:sz w:val="22"/>
                <w:szCs w:val="22"/>
              </w:rPr>
              <w:t>:</w:t>
            </w:r>
          </w:p>
        </w:tc>
        <w:tc>
          <w:tcPr>
            <w:tcW w:w="8340" w:type="dxa"/>
            <w:gridSpan w:val="14"/>
          </w:tcPr>
          <w:p w:rsidR="00472EC5" w:rsidRPr="0000175F" w:rsidRDefault="00472EC5" w:rsidP="00896627">
            <w:pPr>
              <w:pStyle w:val="a3"/>
              <w:rPr>
                <w:rFonts w:cs="Arial"/>
                <w:sz w:val="22"/>
                <w:szCs w:val="22"/>
              </w:rPr>
            </w:pPr>
            <w:r w:rsidRPr="0000175F">
              <w:rPr>
                <w:rFonts w:cs="Arial"/>
                <w:sz w:val="22"/>
                <w:szCs w:val="22"/>
              </w:rPr>
              <w:t>ΓΕΝΙΚΟ ΝΟΣΟΚΟΜΕΙΟ ΑΘΗΝΩΝ «Η ΕΛΠΙΣ»</w:t>
            </w:r>
          </w:p>
        </w:tc>
      </w:tr>
      <w:tr w:rsidR="00472EC5" w:rsidRPr="0000175F" w:rsidTr="00472EC5">
        <w:trPr>
          <w:gridAfter w:val="1"/>
          <w:wAfter w:w="200" w:type="dxa"/>
          <w:cantSplit/>
          <w:trHeight w:val="415"/>
        </w:trPr>
        <w:tc>
          <w:tcPr>
            <w:tcW w:w="1260" w:type="dxa"/>
          </w:tcPr>
          <w:p w:rsidR="00472EC5" w:rsidRPr="0000175F" w:rsidRDefault="00472EC5" w:rsidP="00896627">
            <w:pPr>
              <w:pStyle w:val="a3"/>
              <w:rPr>
                <w:rFonts w:cs="Arial"/>
                <w:sz w:val="22"/>
                <w:szCs w:val="22"/>
              </w:rPr>
            </w:pPr>
            <w:r w:rsidRPr="0000175F">
              <w:rPr>
                <w:rFonts w:cs="Arial"/>
                <w:sz w:val="22"/>
                <w:szCs w:val="22"/>
              </w:rPr>
              <w:t>Ο – Η Όνομα:</w:t>
            </w:r>
          </w:p>
        </w:tc>
        <w:tc>
          <w:tcPr>
            <w:tcW w:w="3749" w:type="dxa"/>
            <w:gridSpan w:val="5"/>
          </w:tcPr>
          <w:p w:rsidR="00472EC5" w:rsidRPr="0000175F" w:rsidRDefault="00472EC5" w:rsidP="00896627">
            <w:pPr>
              <w:pStyle w:val="a3"/>
              <w:rPr>
                <w:rFonts w:cs="Arial"/>
                <w:sz w:val="22"/>
                <w:szCs w:val="22"/>
              </w:rPr>
            </w:pPr>
          </w:p>
        </w:tc>
        <w:tc>
          <w:tcPr>
            <w:tcW w:w="1080" w:type="dxa"/>
            <w:gridSpan w:val="3"/>
          </w:tcPr>
          <w:p w:rsidR="00472EC5" w:rsidRPr="0000175F" w:rsidRDefault="00472EC5" w:rsidP="00896627">
            <w:pPr>
              <w:pStyle w:val="a3"/>
              <w:rPr>
                <w:rFonts w:cs="Arial"/>
                <w:sz w:val="22"/>
                <w:szCs w:val="22"/>
              </w:rPr>
            </w:pPr>
            <w:r w:rsidRPr="0000175F">
              <w:rPr>
                <w:rFonts w:cs="Arial"/>
                <w:sz w:val="22"/>
                <w:szCs w:val="22"/>
              </w:rPr>
              <w:t>Επώνυμο:</w:t>
            </w:r>
          </w:p>
        </w:tc>
        <w:tc>
          <w:tcPr>
            <w:tcW w:w="3511" w:type="dxa"/>
            <w:gridSpan w:val="6"/>
          </w:tcPr>
          <w:p w:rsidR="00472EC5" w:rsidRPr="0000175F" w:rsidRDefault="00472EC5" w:rsidP="00896627">
            <w:pPr>
              <w:pStyle w:val="a3"/>
              <w:rPr>
                <w:rFonts w:cs="Arial"/>
                <w:sz w:val="22"/>
                <w:szCs w:val="22"/>
              </w:rPr>
            </w:pPr>
          </w:p>
        </w:tc>
      </w:tr>
      <w:tr w:rsidR="00472EC5" w:rsidRPr="0000175F" w:rsidTr="00472EC5">
        <w:trPr>
          <w:gridAfter w:val="1"/>
          <w:wAfter w:w="200" w:type="dxa"/>
          <w:cantSplit/>
          <w:trHeight w:val="99"/>
        </w:trPr>
        <w:tc>
          <w:tcPr>
            <w:tcW w:w="2340" w:type="dxa"/>
            <w:gridSpan w:val="4"/>
          </w:tcPr>
          <w:p w:rsidR="00472EC5" w:rsidRPr="0000175F" w:rsidRDefault="00472EC5" w:rsidP="00896627">
            <w:pPr>
              <w:pStyle w:val="a3"/>
              <w:rPr>
                <w:rFonts w:cs="Arial"/>
                <w:sz w:val="22"/>
                <w:szCs w:val="22"/>
              </w:rPr>
            </w:pPr>
            <w:r w:rsidRPr="0000175F">
              <w:rPr>
                <w:rFonts w:cs="Arial"/>
                <w:sz w:val="22"/>
                <w:szCs w:val="22"/>
              </w:rPr>
              <w:t xml:space="preserve">Όνομα και Επώνυμο Πατέρα: </w:t>
            </w:r>
          </w:p>
        </w:tc>
        <w:tc>
          <w:tcPr>
            <w:tcW w:w="7260" w:type="dxa"/>
            <w:gridSpan w:val="11"/>
          </w:tcPr>
          <w:p w:rsidR="00472EC5" w:rsidRPr="0000175F" w:rsidRDefault="00472EC5" w:rsidP="00896627">
            <w:pPr>
              <w:pStyle w:val="a3"/>
              <w:rPr>
                <w:rFonts w:cs="Arial"/>
                <w:sz w:val="22"/>
                <w:szCs w:val="22"/>
              </w:rPr>
            </w:pPr>
          </w:p>
        </w:tc>
      </w:tr>
      <w:tr w:rsidR="00472EC5" w:rsidRPr="0000175F" w:rsidTr="00472EC5">
        <w:trPr>
          <w:gridAfter w:val="1"/>
          <w:wAfter w:w="200" w:type="dxa"/>
          <w:cantSplit/>
          <w:trHeight w:val="99"/>
        </w:trPr>
        <w:tc>
          <w:tcPr>
            <w:tcW w:w="2340" w:type="dxa"/>
            <w:gridSpan w:val="4"/>
          </w:tcPr>
          <w:p w:rsidR="00472EC5" w:rsidRPr="0000175F" w:rsidRDefault="00472EC5" w:rsidP="00896627">
            <w:pPr>
              <w:pStyle w:val="a3"/>
              <w:rPr>
                <w:rFonts w:cs="Arial"/>
                <w:sz w:val="22"/>
                <w:szCs w:val="22"/>
              </w:rPr>
            </w:pPr>
            <w:r w:rsidRPr="0000175F">
              <w:rPr>
                <w:rFonts w:cs="Arial"/>
                <w:sz w:val="22"/>
                <w:szCs w:val="22"/>
              </w:rPr>
              <w:t>Όνομα και Επώνυμο Μητέρας:</w:t>
            </w:r>
          </w:p>
        </w:tc>
        <w:tc>
          <w:tcPr>
            <w:tcW w:w="7260" w:type="dxa"/>
            <w:gridSpan w:val="11"/>
          </w:tcPr>
          <w:p w:rsidR="00472EC5" w:rsidRPr="0000175F" w:rsidRDefault="00472EC5" w:rsidP="00896627">
            <w:pPr>
              <w:pStyle w:val="a3"/>
              <w:rPr>
                <w:rFonts w:cs="Arial"/>
                <w:sz w:val="22"/>
                <w:szCs w:val="22"/>
              </w:rPr>
            </w:pPr>
          </w:p>
        </w:tc>
      </w:tr>
      <w:tr w:rsidR="00472EC5" w:rsidRPr="0000175F" w:rsidTr="00472EC5">
        <w:trPr>
          <w:gridAfter w:val="1"/>
          <w:wAfter w:w="200" w:type="dxa"/>
          <w:cantSplit/>
        </w:trPr>
        <w:tc>
          <w:tcPr>
            <w:tcW w:w="2340" w:type="dxa"/>
            <w:gridSpan w:val="4"/>
          </w:tcPr>
          <w:p w:rsidR="00472EC5" w:rsidRPr="0000175F" w:rsidRDefault="00472EC5" w:rsidP="00896627">
            <w:pPr>
              <w:pStyle w:val="a3"/>
              <w:rPr>
                <w:rFonts w:cs="Arial"/>
                <w:sz w:val="22"/>
                <w:szCs w:val="22"/>
              </w:rPr>
            </w:pPr>
            <w:r w:rsidRPr="0000175F">
              <w:rPr>
                <w:rFonts w:cs="Arial"/>
                <w:sz w:val="22"/>
                <w:szCs w:val="22"/>
              </w:rPr>
              <w:t>Ημερομηνία γέννησης</w:t>
            </w:r>
            <w:r w:rsidRPr="0000175F">
              <w:rPr>
                <w:rFonts w:cs="Arial"/>
                <w:sz w:val="22"/>
                <w:szCs w:val="22"/>
                <w:vertAlign w:val="superscript"/>
              </w:rPr>
              <w:t>(2)</w:t>
            </w:r>
            <w:r w:rsidRPr="0000175F">
              <w:rPr>
                <w:rFonts w:cs="Arial"/>
                <w:sz w:val="22"/>
                <w:szCs w:val="22"/>
              </w:rPr>
              <w:t xml:space="preserve">: </w:t>
            </w:r>
          </w:p>
        </w:tc>
        <w:tc>
          <w:tcPr>
            <w:tcW w:w="7260" w:type="dxa"/>
            <w:gridSpan w:val="11"/>
          </w:tcPr>
          <w:p w:rsidR="00472EC5" w:rsidRPr="0000175F" w:rsidRDefault="00472EC5" w:rsidP="00896627">
            <w:pPr>
              <w:pStyle w:val="a3"/>
              <w:rPr>
                <w:rFonts w:cs="Arial"/>
                <w:sz w:val="22"/>
                <w:szCs w:val="22"/>
              </w:rPr>
            </w:pPr>
          </w:p>
        </w:tc>
      </w:tr>
      <w:tr w:rsidR="00472EC5" w:rsidRPr="0000175F"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00175F" w:rsidRDefault="00472EC5" w:rsidP="00896627">
            <w:pPr>
              <w:pStyle w:val="a3"/>
              <w:rPr>
                <w:rFonts w:cs="Arial"/>
                <w:sz w:val="22"/>
                <w:szCs w:val="22"/>
              </w:rPr>
            </w:pPr>
            <w:r w:rsidRPr="0000175F">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00175F" w:rsidRDefault="00472EC5" w:rsidP="00896627">
            <w:pPr>
              <w:pStyle w:val="a3"/>
              <w:rPr>
                <w:rFonts w:cs="Arial"/>
                <w:sz w:val="22"/>
                <w:szCs w:val="22"/>
              </w:rPr>
            </w:pPr>
          </w:p>
        </w:tc>
      </w:tr>
      <w:tr w:rsidR="00472EC5" w:rsidRPr="0000175F" w:rsidTr="00472EC5">
        <w:trPr>
          <w:gridAfter w:val="1"/>
          <w:wAfter w:w="200" w:type="dxa"/>
          <w:cantSplit/>
        </w:trPr>
        <w:tc>
          <w:tcPr>
            <w:tcW w:w="2340" w:type="dxa"/>
            <w:gridSpan w:val="4"/>
          </w:tcPr>
          <w:p w:rsidR="00472EC5" w:rsidRPr="0000175F" w:rsidRDefault="00472EC5" w:rsidP="00896627">
            <w:pPr>
              <w:pStyle w:val="a3"/>
              <w:rPr>
                <w:rFonts w:cs="Arial"/>
                <w:sz w:val="22"/>
                <w:szCs w:val="22"/>
              </w:rPr>
            </w:pPr>
            <w:r w:rsidRPr="0000175F">
              <w:rPr>
                <w:rFonts w:cs="Arial"/>
                <w:sz w:val="22"/>
                <w:szCs w:val="22"/>
              </w:rPr>
              <w:t>Αριθμός Δελτίου Ταυτότητας:</w:t>
            </w:r>
          </w:p>
        </w:tc>
        <w:tc>
          <w:tcPr>
            <w:tcW w:w="3029" w:type="dxa"/>
            <w:gridSpan w:val="3"/>
          </w:tcPr>
          <w:p w:rsidR="00472EC5" w:rsidRPr="0000175F" w:rsidRDefault="00472EC5" w:rsidP="00896627">
            <w:pPr>
              <w:pStyle w:val="a3"/>
              <w:rPr>
                <w:rFonts w:cs="Arial"/>
                <w:sz w:val="22"/>
                <w:szCs w:val="22"/>
              </w:rPr>
            </w:pPr>
          </w:p>
        </w:tc>
        <w:tc>
          <w:tcPr>
            <w:tcW w:w="720" w:type="dxa"/>
            <w:gridSpan w:val="2"/>
          </w:tcPr>
          <w:p w:rsidR="00472EC5" w:rsidRPr="0000175F" w:rsidRDefault="00472EC5" w:rsidP="00896627">
            <w:pPr>
              <w:pStyle w:val="a3"/>
              <w:rPr>
                <w:rFonts w:cs="Arial"/>
                <w:sz w:val="22"/>
                <w:szCs w:val="22"/>
              </w:rPr>
            </w:pPr>
            <w:proofErr w:type="spellStart"/>
            <w:r w:rsidRPr="0000175F">
              <w:rPr>
                <w:rFonts w:cs="Arial"/>
                <w:sz w:val="22"/>
                <w:szCs w:val="22"/>
              </w:rPr>
              <w:t>Τηλ</w:t>
            </w:r>
            <w:proofErr w:type="spellEnd"/>
            <w:r w:rsidRPr="0000175F">
              <w:rPr>
                <w:rFonts w:cs="Arial"/>
                <w:sz w:val="22"/>
                <w:szCs w:val="22"/>
              </w:rPr>
              <w:t>:</w:t>
            </w:r>
          </w:p>
        </w:tc>
        <w:tc>
          <w:tcPr>
            <w:tcW w:w="3511" w:type="dxa"/>
            <w:gridSpan w:val="6"/>
          </w:tcPr>
          <w:p w:rsidR="00472EC5" w:rsidRPr="0000175F" w:rsidRDefault="00472EC5" w:rsidP="00896627">
            <w:pPr>
              <w:pStyle w:val="a3"/>
              <w:rPr>
                <w:rFonts w:cs="Arial"/>
                <w:sz w:val="22"/>
                <w:szCs w:val="22"/>
              </w:rPr>
            </w:pPr>
          </w:p>
        </w:tc>
      </w:tr>
      <w:tr w:rsidR="00472EC5" w:rsidRPr="0000175F" w:rsidTr="00472EC5">
        <w:trPr>
          <w:gridAfter w:val="1"/>
          <w:wAfter w:w="200" w:type="dxa"/>
          <w:cantSplit/>
        </w:trPr>
        <w:tc>
          <w:tcPr>
            <w:tcW w:w="1589" w:type="dxa"/>
            <w:gridSpan w:val="2"/>
          </w:tcPr>
          <w:p w:rsidR="00472EC5" w:rsidRPr="0000175F" w:rsidRDefault="00472EC5" w:rsidP="00896627">
            <w:pPr>
              <w:pStyle w:val="a3"/>
              <w:rPr>
                <w:rFonts w:cs="Arial"/>
                <w:sz w:val="22"/>
                <w:szCs w:val="22"/>
              </w:rPr>
            </w:pPr>
            <w:r w:rsidRPr="0000175F">
              <w:rPr>
                <w:rFonts w:cs="Arial"/>
                <w:sz w:val="22"/>
                <w:szCs w:val="22"/>
              </w:rPr>
              <w:t>Τόπος Κατοικίας:</w:t>
            </w:r>
          </w:p>
        </w:tc>
        <w:tc>
          <w:tcPr>
            <w:tcW w:w="2700" w:type="dxa"/>
            <w:gridSpan w:val="3"/>
          </w:tcPr>
          <w:p w:rsidR="00472EC5" w:rsidRPr="0000175F" w:rsidRDefault="00472EC5" w:rsidP="00896627">
            <w:pPr>
              <w:pStyle w:val="a3"/>
              <w:rPr>
                <w:rFonts w:cs="Arial"/>
                <w:sz w:val="22"/>
                <w:szCs w:val="22"/>
              </w:rPr>
            </w:pPr>
          </w:p>
        </w:tc>
        <w:tc>
          <w:tcPr>
            <w:tcW w:w="720" w:type="dxa"/>
          </w:tcPr>
          <w:p w:rsidR="00472EC5" w:rsidRPr="0000175F" w:rsidRDefault="00472EC5" w:rsidP="00896627">
            <w:pPr>
              <w:pStyle w:val="a3"/>
              <w:rPr>
                <w:rFonts w:cs="Arial"/>
                <w:sz w:val="22"/>
                <w:szCs w:val="22"/>
              </w:rPr>
            </w:pPr>
            <w:r w:rsidRPr="0000175F">
              <w:rPr>
                <w:rFonts w:cs="Arial"/>
                <w:sz w:val="22"/>
                <w:szCs w:val="22"/>
              </w:rPr>
              <w:t>Οδός:</w:t>
            </w:r>
          </w:p>
        </w:tc>
        <w:tc>
          <w:tcPr>
            <w:tcW w:w="2160" w:type="dxa"/>
            <w:gridSpan w:val="5"/>
          </w:tcPr>
          <w:p w:rsidR="00472EC5" w:rsidRPr="0000175F" w:rsidRDefault="00472EC5" w:rsidP="00896627">
            <w:pPr>
              <w:pStyle w:val="a3"/>
              <w:rPr>
                <w:rFonts w:cs="Arial"/>
                <w:sz w:val="22"/>
                <w:szCs w:val="22"/>
              </w:rPr>
            </w:pPr>
          </w:p>
        </w:tc>
        <w:tc>
          <w:tcPr>
            <w:tcW w:w="720" w:type="dxa"/>
          </w:tcPr>
          <w:p w:rsidR="00472EC5" w:rsidRPr="0000175F" w:rsidRDefault="00472EC5" w:rsidP="00896627">
            <w:pPr>
              <w:pStyle w:val="a3"/>
              <w:rPr>
                <w:rFonts w:cs="Arial"/>
                <w:sz w:val="22"/>
                <w:szCs w:val="22"/>
              </w:rPr>
            </w:pPr>
            <w:proofErr w:type="spellStart"/>
            <w:r w:rsidRPr="0000175F">
              <w:rPr>
                <w:rFonts w:cs="Arial"/>
                <w:sz w:val="22"/>
                <w:szCs w:val="22"/>
              </w:rPr>
              <w:t>Αριθ</w:t>
            </w:r>
            <w:proofErr w:type="spellEnd"/>
            <w:r w:rsidRPr="0000175F">
              <w:rPr>
                <w:rFonts w:cs="Arial"/>
                <w:sz w:val="22"/>
                <w:szCs w:val="22"/>
              </w:rPr>
              <w:t>:</w:t>
            </w:r>
          </w:p>
        </w:tc>
        <w:tc>
          <w:tcPr>
            <w:tcW w:w="540" w:type="dxa"/>
          </w:tcPr>
          <w:p w:rsidR="00472EC5" w:rsidRPr="0000175F" w:rsidRDefault="00472EC5" w:rsidP="00896627">
            <w:pPr>
              <w:pStyle w:val="a3"/>
              <w:rPr>
                <w:rFonts w:cs="Arial"/>
                <w:sz w:val="22"/>
                <w:szCs w:val="22"/>
              </w:rPr>
            </w:pPr>
          </w:p>
        </w:tc>
        <w:tc>
          <w:tcPr>
            <w:tcW w:w="540" w:type="dxa"/>
          </w:tcPr>
          <w:p w:rsidR="00472EC5" w:rsidRPr="0000175F" w:rsidRDefault="00472EC5" w:rsidP="00896627">
            <w:pPr>
              <w:pStyle w:val="a3"/>
              <w:rPr>
                <w:rFonts w:cs="Arial"/>
                <w:sz w:val="22"/>
                <w:szCs w:val="22"/>
              </w:rPr>
            </w:pPr>
            <w:r w:rsidRPr="0000175F">
              <w:rPr>
                <w:rFonts w:cs="Arial"/>
                <w:sz w:val="22"/>
                <w:szCs w:val="22"/>
              </w:rPr>
              <w:t>ΤΚ:</w:t>
            </w:r>
          </w:p>
        </w:tc>
        <w:tc>
          <w:tcPr>
            <w:tcW w:w="631" w:type="dxa"/>
          </w:tcPr>
          <w:p w:rsidR="00472EC5" w:rsidRPr="0000175F" w:rsidRDefault="00472EC5" w:rsidP="00896627">
            <w:pPr>
              <w:pStyle w:val="a3"/>
              <w:rPr>
                <w:rFonts w:cs="Arial"/>
                <w:sz w:val="22"/>
                <w:szCs w:val="22"/>
              </w:rPr>
            </w:pPr>
          </w:p>
        </w:tc>
      </w:tr>
      <w:tr w:rsidR="00472EC5" w:rsidRPr="0000175F" w:rsidTr="00472EC5">
        <w:trPr>
          <w:gridAfter w:val="1"/>
          <w:wAfter w:w="200" w:type="dxa"/>
          <w:cantSplit/>
          <w:trHeight w:val="520"/>
        </w:trPr>
        <w:tc>
          <w:tcPr>
            <w:tcW w:w="2247" w:type="dxa"/>
            <w:gridSpan w:val="3"/>
            <w:vAlign w:val="bottom"/>
          </w:tcPr>
          <w:p w:rsidR="00472EC5" w:rsidRPr="0000175F" w:rsidRDefault="00472EC5" w:rsidP="00896627">
            <w:pPr>
              <w:pStyle w:val="a3"/>
              <w:rPr>
                <w:rFonts w:cs="Arial"/>
                <w:sz w:val="22"/>
                <w:szCs w:val="22"/>
              </w:rPr>
            </w:pPr>
            <w:r w:rsidRPr="0000175F">
              <w:rPr>
                <w:rFonts w:cs="Arial"/>
                <w:sz w:val="22"/>
                <w:szCs w:val="22"/>
              </w:rPr>
              <w:t xml:space="preserve">Αρ. </w:t>
            </w:r>
            <w:proofErr w:type="spellStart"/>
            <w:r w:rsidRPr="0000175F">
              <w:rPr>
                <w:rFonts w:cs="Arial"/>
                <w:sz w:val="22"/>
                <w:szCs w:val="22"/>
              </w:rPr>
              <w:t>Τηλεομοιοτύπου</w:t>
            </w:r>
            <w:proofErr w:type="spellEnd"/>
            <w:r w:rsidRPr="0000175F">
              <w:rPr>
                <w:rFonts w:cs="Arial"/>
                <w:sz w:val="22"/>
                <w:szCs w:val="22"/>
              </w:rPr>
              <w:t xml:space="preserve"> (</w:t>
            </w:r>
            <w:r w:rsidRPr="0000175F">
              <w:rPr>
                <w:rFonts w:cs="Arial"/>
                <w:sz w:val="22"/>
                <w:szCs w:val="22"/>
                <w:lang w:val="en-US"/>
              </w:rPr>
              <w:t>Fax</w:t>
            </w:r>
            <w:r w:rsidRPr="0000175F">
              <w:rPr>
                <w:rFonts w:cs="Arial"/>
                <w:sz w:val="22"/>
                <w:szCs w:val="22"/>
              </w:rPr>
              <w:t>):</w:t>
            </w:r>
          </w:p>
        </w:tc>
        <w:tc>
          <w:tcPr>
            <w:tcW w:w="3153" w:type="dxa"/>
            <w:gridSpan w:val="5"/>
            <w:vAlign w:val="bottom"/>
          </w:tcPr>
          <w:p w:rsidR="00472EC5" w:rsidRPr="0000175F" w:rsidRDefault="00472EC5" w:rsidP="00896627">
            <w:pPr>
              <w:pStyle w:val="a3"/>
              <w:rPr>
                <w:rFonts w:cs="Arial"/>
                <w:sz w:val="22"/>
                <w:szCs w:val="22"/>
              </w:rPr>
            </w:pPr>
          </w:p>
        </w:tc>
        <w:tc>
          <w:tcPr>
            <w:tcW w:w="1440" w:type="dxa"/>
            <w:gridSpan w:val="2"/>
            <w:vAlign w:val="bottom"/>
          </w:tcPr>
          <w:p w:rsidR="00472EC5" w:rsidRPr="0000175F" w:rsidRDefault="00472EC5" w:rsidP="00896627">
            <w:pPr>
              <w:pStyle w:val="a3"/>
              <w:rPr>
                <w:rFonts w:cs="Arial"/>
                <w:sz w:val="22"/>
                <w:szCs w:val="22"/>
              </w:rPr>
            </w:pPr>
            <w:r w:rsidRPr="0000175F">
              <w:rPr>
                <w:rFonts w:cs="Arial"/>
                <w:sz w:val="22"/>
                <w:szCs w:val="22"/>
              </w:rPr>
              <w:t>Δ/νση Ηλεκτρ. Ταχυδρομείου</w:t>
            </w:r>
          </w:p>
          <w:p w:rsidR="00472EC5" w:rsidRPr="0000175F" w:rsidRDefault="00472EC5" w:rsidP="00896627">
            <w:pPr>
              <w:pStyle w:val="a3"/>
              <w:rPr>
                <w:rFonts w:cs="Arial"/>
                <w:sz w:val="22"/>
                <w:szCs w:val="22"/>
              </w:rPr>
            </w:pPr>
            <w:r w:rsidRPr="0000175F">
              <w:rPr>
                <w:rFonts w:cs="Arial"/>
                <w:sz w:val="22"/>
                <w:szCs w:val="22"/>
              </w:rPr>
              <w:t>(Ε</w:t>
            </w:r>
            <w:r w:rsidRPr="0000175F">
              <w:rPr>
                <w:rFonts w:cs="Arial"/>
                <w:sz w:val="22"/>
                <w:szCs w:val="22"/>
                <w:lang w:val="en-US"/>
              </w:rPr>
              <w:t>mail</w:t>
            </w:r>
            <w:r w:rsidRPr="0000175F">
              <w:rPr>
                <w:rFonts w:cs="Arial"/>
                <w:sz w:val="22"/>
                <w:szCs w:val="22"/>
              </w:rPr>
              <w:t>):</w:t>
            </w:r>
          </w:p>
        </w:tc>
        <w:tc>
          <w:tcPr>
            <w:tcW w:w="2760" w:type="dxa"/>
            <w:gridSpan w:val="5"/>
            <w:vAlign w:val="bottom"/>
          </w:tcPr>
          <w:p w:rsidR="00472EC5" w:rsidRPr="0000175F" w:rsidRDefault="00472EC5" w:rsidP="00896627">
            <w:pPr>
              <w:pStyle w:val="a3"/>
              <w:rPr>
                <w:rFonts w:cs="Arial"/>
                <w:sz w:val="22"/>
                <w:szCs w:val="22"/>
              </w:rPr>
            </w:pPr>
          </w:p>
        </w:tc>
      </w:tr>
      <w:tr w:rsidR="00472EC5" w:rsidRPr="0000175F" w:rsidTr="00472EC5">
        <w:tc>
          <w:tcPr>
            <w:tcW w:w="9800" w:type="dxa"/>
            <w:gridSpan w:val="16"/>
            <w:tcBorders>
              <w:top w:val="nil"/>
              <w:left w:val="nil"/>
              <w:bottom w:val="nil"/>
              <w:right w:val="nil"/>
            </w:tcBorders>
          </w:tcPr>
          <w:p w:rsidR="00472EC5" w:rsidRPr="0000175F" w:rsidRDefault="00472EC5" w:rsidP="00896627">
            <w:pPr>
              <w:pStyle w:val="a3"/>
              <w:rPr>
                <w:rFonts w:cs="Arial"/>
                <w:sz w:val="22"/>
                <w:szCs w:val="22"/>
              </w:rPr>
            </w:pPr>
          </w:p>
          <w:p w:rsidR="00472EC5" w:rsidRPr="0000175F" w:rsidRDefault="00472EC5" w:rsidP="00896627">
            <w:pPr>
              <w:pStyle w:val="a3"/>
              <w:rPr>
                <w:rFonts w:cs="Arial"/>
                <w:sz w:val="22"/>
                <w:szCs w:val="22"/>
              </w:rPr>
            </w:pPr>
            <w:r w:rsidRPr="0000175F">
              <w:rPr>
                <w:rFonts w:cs="Arial"/>
                <w:sz w:val="22"/>
                <w:szCs w:val="22"/>
              </w:rPr>
              <w:t xml:space="preserve">Με ατομική μου ευθύνη και γνωρίζοντας τις κυρώσεις </w:t>
            </w:r>
            <w:r w:rsidRPr="0000175F">
              <w:rPr>
                <w:rFonts w:cs="Arial"/>
                <w:sz w:val="22"/>
                <w:szCs w:val="22"/>
                <w:vertAlign w:val="superscript"/>
              </w:rPr>
              <w:t>(3)</w:t>
            </w:r>
            <w:r w:rsidRPr="0000175F">
              <w:rPr>
                <w:rFonts w:cs="Arial"/>
                <w:sz w:val="22"/>
                <w:szCs w:val="22"/>
              </w:rPr>
              <w:t xml:space="preserve">, που προβλέπονται από τις διατάξεις της παρ. 6 του άρθρου 22 του Ν. 1599/1986, δηλώνω ότι: </w:t>
            </w:r>
          </w:p>
        </w:tc>
      </w:tr>
      <w:tr w:rsidR="00472EC5" w:rsidRPr="0000175F" w:rsidTr="00472EC5">
        <w:tc>
          <w:tcPr>
            <w:tcW w:w="9800" w:type="dxa"/>
            <w:gridSpan w:val="16"/>
            <w:tcBorders>
              <w:top w:val="nil"/>
              <w:left w:val="nil"/>
              <w:bottom w:val="dashed" w:sz="4" w:space="0" w:color="auto"/>
              <w:right w:val="nil"/>
            </w:tcBorders>
          </w:tcPr>
          <w:p w:rsidR="00472EC5" w:rsidRPr="0000175F" w:rsidRDefault="00472EC5" w:rsidP="00896627">
            <w:pPr>
              <w:pStyle w:val="a3"/>
              <w:rPr>
                <w:rFonts w:cs="Arial"/>
                <w:sz w:val="22"/>
                <w:szCs w:val="22"/>
              </w:rPr>
            </w:pPr>
            <w:r w:rsidRPr="0000175F">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00175F" w:rsidRDefault="00472EC5" w:rsidP="00896627">
            <w:pPr>
              <w:pStyle w:val="a3"/>
              <w:rPr>
                <w:rFonts w:cs="Arial"/>
                <w:sz w:val="22"/>
                <w:szCs w:val="22"/>
              </w:rPr>
            </w:pPr>
            <w:r w:rsidRPr="0000175F">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00175F" w:rsidRDefault="00472EC5" w:rsidP="00896627">
            <w:pPr>
              <w:pStyle w:val="a3"/>
              <w:rPr>
                <w:rFonts w:cs="Arial"/>
                <w:sz w:val="22"/>
                <w:szCs w:val="22"/>
              </w:rPr>
            </w:pPr>
            <w:r w:rsidRPr="0000175F">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00175F" w:rsidRDefault="00472EC5" w:rsidP="00896627">
            <w:pPr>
              <w:pStyle w:val="a3"/>
              <w:rPr>
                <w:rFonts w:cs="Arial"/>
                <w:sz w:val="22"/>
                <w:szCs w:val="22"/>
              </w:rPr>
            </w:pPr>
            <w:r w:rsidRPr="0000175F">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00175F" w:rsidRDefault="00472EC5" w:rsidP="00896627">
            <w:pPr>
              <w:pStyle w:val="a3"/>
              <w:rPr>
                <w:rFonts w:cs="Arial"/>
                <w:sz w:val="22"/>
                <w:szCs w:val="22"/>
              </w:rPr>
            </w:pPr>
            <w:r w:rsidRPr="0000175F">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00175F">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00175F">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00175F">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00175F" w:rsidRDefault="00472EC5" w:rsidP="00896627">
            <w:pPr>
              <w:pStyle w:val="a3"/>
              <w:rPr>
                <w:rFonts w:cs="Arial"/>
                <w:sz w:val="22"/>
                <w:szCs w:val="22"/>
              </w:rPr>
            </w:pPr>
            <w:r w:rsidRPr="0000175F">
              <w:rPr>
                <w:rFonts w:cs="Arial"/>
                <w:sz w:val="22"/>
                <w:szCs w:val="22"/>
              </w:rPr>
              <w:t xml:space="preserve"> τηρεί το σύνολο της ελληνικής Εργατικής κι Ασφαλιστικής Νομοθεσίας </w:t>
            </w:r>
          </w:p>
          <w:p w:rsidR="00472EC5" w:rsidRPr="0000175F" w:rsidRDefault="00472EC5" w:rsidP="00896627">
            <w:pPr>
              <w:pStyle w:val="a3"/>
              <w:rPr>
                <w:rFonts w:cs="Arial"/>
                <w:sz w:val="22"/>
                <w:szCs w:val="22"/>
              </w:rPr>
            </w:pPr>
            <w:r w:rsidRPr="0000175F">
              <w:rPr>
                <w:rFonts w:cs="Arial"/>
                <w:sz w:val="22"/>
                <w:szCs w:val="22"/>
              </w:rPr>
              <w:t>αποδέχονται ανεπιφύλακτα τους όρους της παρούσας πρόσκλησης,</w:t>
            </w:r>
          </w:p>
          <w:p w:rsidR="00472EC5" w:rsidRPr="0000175F" w:rsidRDefault="00472EC5" w:rsidP="00896627">
            <w:pPr>
              <w:pStyle w:val="a3"/>
              <w:rPr>
                <w:rFonts w:cs="Arial"/>
                <w:sz w:val="22"/>
                <w:szCs w:val="22"/>
              </w:rPr>
            </w:pPr>
            <w:r w:rsidRPr="0000175F">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00175F" w:rsidRDefault="00472EC5" w:rsidP="00896627">
            <w:pPr>
              <w:pStyle w:val="a3"/>
              <w:rPr>
                <w:rFonts w:cs="Arial"/>
                <w:sz w:val="22"/>
                <w:szCs w:val="22"/>
              </w:rPr>
            </w:pPr>
            <w:r w:rsidRPr="0000175F">
              <w:rPr>
                <w:rFonts w:cs="Arial"/>
                <w:sz w:val="22"/>
                <w:szCs w:val="22"/>
              </w:rPr>
              <w:t xml:space="preserve">τα προσφερόμενα είδη/υπηρεσίες καλύπτουν τις τεχνικές προδιαγραφές τις παρούσας πρόσκλησης, </w:t>
            </w:r>
          </w:p>
          <w:p w:rsidR="00472EC5" w:rsidRPr="0000175F" w:rsidRDefault="00472EC5" w:rsidP="00896627">
            <w:pPr>
              <w:pStyle w:val="a3"/>
              <w:rPr>
                <w:rFonts w:cs="Arial"/>
                <w:sz w:val="22"/>
                <w:szCs w:val="22"/>
              </w:rPr>
            </w:pPr>
            <w:r w:rsidRPr="0000175F">
              <w:rPr>
                <w:rFonts w:cs="Arial"/>
                <w:sz w:val="22"/>
                <w:szCs w:val="22"/>
              </w:rPr>
              <w:t xml:space="preserve">τα στοιχεία που αναφέρονται στην προσφορά είναι αληθή και ακριβή, </w:t>
            </w:r>
          </w:p>
          <w:p w:rsidR="00472EC5" w:rsidRPr="0000175F" w:rsidRDefault="00472EC5" w:rsidP="00896627">
            <w:pPr>
              <w:pStyle w:val="a3"/>
              <w:rPr>
                <w:rFonts w:cs="Arial"/>
                <w:sz w:val="22"/>
                <w:szCs w:val="22"/>
              </w:rPr>
            </w:pPr>
            <w:r w:rsidRPr="0000175F">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00175F" w:rsidRDefault="00472EC5" w:rsidP="00896627">
            <w:pPr>
              <w:pStyle w:val="a3"/>
              <w:rPr>
                <w:rFonts w:cs="Arial"/>
                <w:sz w:val="22"/>
                <w:szCs w:val="22"/>
              </w:rPr>
            </w:pPr>
            <w:r w:rsidRPr="0000175F">
              <w:rPr>
                <w:rFonts w:cs="Arial"/>
                <w:sz w:val="22"/>
                <w:szCs w:val="22"/>
              </w:rPr>
              <w:t xml:space="preserve">συμμετέχει με μόνο μία προσφορά στο πλαίσιο του παρόντος διαγωνισμού, </w:t>
            </w:r>
          </w:p>
          <w:p w:rsidR="00472EC5" w:rsidRPr="0000175F" w:rsidRDefault="00472EC5" w:rsidP="00896627">
            <w:pPr>
              <w:pStyle w:val="a3"/>
              <w:rPr>
                <w:rFonts w:cs="Arial"/>
                <w:sz w:val="22"/>
                <w:szCs w:val="22"/>
              </w:rPr>
            </w:pPr>
            <w:r w:rsidRPr="0000175F">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00175F" w:rsidRDefault="00472EC5" w:rsidP="00896627">
            <w:pPr>
              <w:pStyle w:val="a3"/>
              <w:rPr>
                <w:rFonts w:cs="Arial"/>
                <w:sz w:val="22"/>
                <w:szCs w:val="22"/>
              </w:rPr>
            </w:pPr>
            <w:r w:rsidRPr="0000175F">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00175F" w:rsidRDefault="00472EC5" w:rsidP="00896627">
            <w:pPr>
              <w:pStyle w:val="a3"/>
              <w:rPr>
                <w:rFonts w:cs="Arial"/>
                <w:sz w:val="22"/>
                <w:szCs w:val="22"/>
              </w:rPr>
            </w:pPr>
            <w:r w:rsidRPr="0000175F">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00175F" w:rsidRDefault="00472EC5" w:rsidP="00896627">
            <w:pPr>
              <w:pStyle w:val="a3"/>
              <w:rPr>
                <w:rFonts w:cs="Arial"/>
                <w:sz w:val="22"/>
                <w:szCs w:val="22"/>
              </w:rPr>
            </w:pPr>
            <w:r w:rsidRPr="0000175F">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00175F" w:rsidRDefault="00472EC5" w:rsidP="00896627">
            <w:pPr>
              <w:pStyle w:val="a3"/>
              <w:rPr>
                <w:rFonts w:cs="Arial"/>
                <w:sz w:val="22"/>
                <w:szCs w:val="22"/>
              </w:rPr>
            </w:pPr>
          </w:p>
        </w:tc>
      </w:tr>
    </w:tbl>
    <w:p w:rsidR="00472EC5" w:rsidRPr="0000175F" w:rsidRDefault="00472EC5" w:rsidP="00896627">
      <w:pPr>
        <w:pStyle w:val="a3"/>
        <w:rPr>
          <w:rFonts w:cs="Arial"/>
          <w:sz w:val="22"/>
          <w:szCs w:val="22"/>
        </w:rPr>
      </w:pPr>
    </w:p>
    <w:p w:rsidR="00472EC5" w:rsidRPr="0000175F" w:rsidRDefault="00472EC5" w:rsidP="00896627">
      <w:pPr>
        <w:pStyle w:val="a3"/>
        <w:rPr>
          <w:rFonts w:cs="Arial"/>
          <w:sz w:val="22"/>
          <w:szCs w:val="22"/>
        </w:rPr>
      </w:pPr>
      <w:r w:rsidRPr="0000175F">
        <w:rPr>
          <w:rFonts w:cs="Arial"/>
          <w:sz w:val="22"/>
          <w:szCs w:val="22"/>
        </w:rPr>
        <w:t>Ημερομηνία:      ……….20……</w:t>
      </w:r>
    </w:p>
    <w:p w:rsidR="00472EC5" w:rsidRPr="0000175F" w:rsidRDefault="00472EC5" w:rsidP="00896627">
      <w:pPr>
        <w:pStyle w:val="a3"/>
        <w:rPr>
          <w:rFonts w:cs="Arial"/>
          <w:sz w:val="22"/>
          <w:szCs w:val="22"/>
        </w:rPr>
      </w:pPr>
      <w:r w:rsidRPr="0000175F">
        <w:rPr>
          <w:rFonts w:cs="Arial"/>
          <w:sz w:val="22"/>
          <w:szCs w:val="22"/>
        </w:rPr>
        <w:t>Ο – Η Δηλ.</w:t>
      </w:r>
    </w:p>
    <w:p w:rsidR="00472EC5" w:rsidRPr="0000175F" w:rsidRDefault="00472EC5" w:rsidP="00896627">
      <w:pPr>
        <w:pStyle w:val="a3"/>
        <w:rPr>
          <w:rFonts w:cs="Arial"/>
          <w:sz w:val="22"/>
          <w:szCs w:val="22"/>
        </w:rPr>
      </w:pPr>
      <w:r w:rsidRPr="0000175F">
        <w:rPr>
          <w:rFonts w:cs="Arial"/>
          <w:sz w:val="22"/>
          <w:szCs w:val="22"/>
        </w:rPr>
        <w:t>(Υπογραφή)</w:t>
      </w:r>
    </w:p>
    <w:p w:rsidR="00472EC5" w:rsidRPr="0000175F" w:rsidRDefault="00472EC5" w:rsidP="00896627">
      <w:pPr>
        <w:pStyle w:val="a3"/>
        <w:rPr>
          <w:rFonts w:cs="Arial"/>
          <w:sz w:val="22"/>
          <w:szCs w:val="22"/>
        </w:rPr>
      </w:pPr>
      <w:r w:rsidRPr="0000175F">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00175F" w:rsidRDefault="00472EC5" w:rsidP="00896627">
      <w:pPr>
        <w:pStyle w:val="a3"/>
        <w:rPr>
          <w:rFonts w:cs="Arial"/>
          <w:sz w:val="22"/>
          <w:szCs w:val="22"/>
        </w:rPr>
      </w:pPr>
      <w:r w:rsidRPr="0000175F">
        <w:rPr>
          <w:rFonts w:cs="Arial"/>
          <w:sz w:val="22"/>
          <w:szCs w:val="22"/>
        </w:rPr>
        <w:t xml:space="preserve">(2) Αναγράφεται ολογράφως. </w:t>
      </w:r>
    </w:p>
    <w:p w:rsidR="00472EC5" w:rsidRPr="0000175F" w:rsidRDefault="00472EC5" w:rsidP="00896627">
      <w:pPr>
        <w:pStyle w:val="a3"/>
        <w:rPr>
          <w:rFonts w:cs="Arial"/>
          <w:sz w:val="22"/>
          <w:szCs w:val="22"/>
        </w:rPr>
      </w:pPr>
      <w:r w:rsidRPr="0000175F">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00175F">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p w:rsidR="00472EC5" w:rsidRPr="00472EC5" w:rsidRDefault="00472EC5" w:rsidP="005D3356">
      <w:pPr>
        <w:pStyle w:val="a3"/>
        <w:rPr>
          <w:rFonts w:cs="Arial"/>
          <w:b/>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2C5" w:rsidRDefault="006C22C5">
      <w:r>
        <w:separator/>
      </w:r>
    </w:p>
  </w:endnote>
  <w:endnote w:type="continuationSeparator" w:id="0">
    <w:p w:rsidR="006C22C5" w:rsidRDefault="006C2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C5" w:rsidRDefault="00B97E20" w:rsidP="003531C7">
    <w:pPr>
      <w:pStyle w:val="a5"/>
      <w:framePr w:wrap="around" w:vAnchor="text" w:hAnchor="margin" w:xAlign="right" w:y="1"/>
      <w:rPr>
        <w:rStyle w:val="a7"/>
      </w:rPr>
    </w:pPr>
    <w:r>
      <w:rPr>
        <w:rStyle w:val="a7"/>
      </w:rPr>
      <w:fldChar w:fldCharType="begin"/>
    </w:r>
    <w:r w:rsidR="006C22C5">
      <w:rPr>
        <w:rStyle w:val="a7"/>
      </w:rPr>
      <w:instrText xml:space="preserve">PAGE  </w:instrText>
    </w:r>
    <w:r>
      <w:rPr>
        <w:rStyle w:val="a7"/>
      </w:rPr>
      <w:fldChar w:fldCharType="end"/>
    </w:r>
  </w:p>
  <w:p w:rsidR="006C22C5" w:rsidRDefault="006C22C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C5" w:rsidRDefault="00B97E20" w:rsidP="003531C7">
    <w:pPr>
      <w:pStyle w:val="a5"/>
      <w:framePr w:wrap="around" w:vAnchor="text" w:hAnchor="margin" w:xAlign="right" w:y="1"/>
      <w:rPr>
        <w:rStyle w:val="a7"/>
      </w:rPr>
    </w:pPr>
    <w:r>
      <w:rPr>
        <w:rStyle w:val="a7"/>
      </w:rPr>
      <w:fldChar w:fldCharType="begin"/>
    </w:r>
    <w:r w:rsidR="006C22C5">
      <w:rPr>
        <w:rStyle w:val="a7"/>
      </w:rPr>
      <w:instrText xml:space="preserve">PAGE  </w:instrText>
    </w:r>
    <w:r>
      <w:rPr>
        <w:rStyle w:val="a7"/>
      </w:rPr>
      <w:fldChar w:fldCharType="separate"/>
    </w:r>
    <w:r w:rsidR="009F11A7">
      <w:rPr>
        <w:rStyle w:val="a7"/>
        <w:noProof/>
      </w:rPr>
      <w:t>8</w:t>
    </w:r>
    <w:r>
      <w:rPr>
        <w:rStyle w:val="a7"/>
      </w:rPr>
      <w:fldChar w:fldCharType="end"/>
    </w:r>
  </w:p>
  <w:p w:rsidR="006C22C5" w:rsidRDefault="006C22C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2C5" w:rsidRDefault="006C22C5">
      <w:r>
        <w:separator/>
      </w:r>
    </w:p>
  </w:footnote>
  <w:footnote w:type="continuationSeparator" w:id="0">
    <w:p w:rsidR="006C22C5" w:rsidRDefault="006C2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C5" w:rsidRDefault="006C22C5">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C5" w:rsidRDefault="006C22C5">
    <w:pPr>
      <w:pStyle w:val="a3"/>
    </w:pPr>
    <w:r>
      <w:t xml:space="preserve">                                                                      </w:t>
    </w:r>
  </w:p>
  <w:p w:rsidR="006C22C5" w:rsidRDefault="006C22C5">
    <w:pPr>
      <w:pStyle w:val="a3"/>
    </w:pPr>
  </w:p>
  <w:p w:rsidR="006C22C5" w:rsidRDefault="006C22C5">
    <w:pPr>
      <w:pStyle w:val="a3"/>
    </w:pPr>
    <w:r>
      <w:t xml:space="preserve">                                                                                 </w:t>
    </w:r>
  </w:p>
  <w:p w:rsidR="006C22C5" w:rsidRDefault="006C22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9D46609"/>
    <w:multiLevelType w:val="multilevel"/>
    <w:tmpl w:val="4462D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67661F"/>
    <w:multiLevelType w:val="hybridMultilevel"/>
    <w:tmpl w:val="71ECC4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9">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506985"/>
    <w:multiLevelType w:val="hybridMultilevel"/>
    <w:tmpl w:val="71ECC4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41CCD"/>
    <w:multiLevelType w:val="hybridMultilevel"/>
    <w:tmpl w:val="77BCDF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5"/>
  </w:num>
  <w:num w:numId="3">
    <w:abstractNumId w:val="22"/>
  </w:num>
  <w:num w:numId="4">
    <w:abstractNumId w:val="19"/>
  </w:num>
  <w:num w:numId="5">
    <w:abstractNumId w:val="13"/>
  </w:num>
  <w:num w:numId="6">
    <w:abstractNumId w:val="14"/>
  </w:num>
  <w:num w:numId="7">
    <w:abstractNumId w:val="23"/>
  </w:num>
  <w:num w:numId="8">
    <w:abstractNumId w:val="20"/>
  </w:num>
  <w:num w:numId="9">
    <w:abstractNumId w:val="17"/>
  </w:num>
  <w:num w:numId="10">
    <w:abstractNumId w:val="10"/>
  </w:num>
  <w:num w:numId="11">
    <w:abstractNumId w:val="5"/>
  </w:num>
  <w:num w:numId="12">
    <w:abstractNumId w:val="6"/>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18"/>
  </w:num>
  <w:num w:numId="18">
    <w:abstractNumId w:val="2"/>
  </w:num>
  <w:num w:numId="19">
    <w:abstractNumId w:val="26"/>
  </w:num>
  <w:num w:numId="20">
    <w:abstractNumId w:val="4"/>
  </w:num>
  <w:num w:numId="21">
    <w:abstractNumId w:val="8"/>
  </w:num>
  <w:num w:numId="22">
    <w:abstractNumId w:val="16"/>
  </w:num>
  <w:num w:numId="23">
    <w:abstractNumId w:val="12"/>
  </w:num>
  <w:num w:numId="24">
    <w:abstractNumId w:val="11"/>
  </w:num>
  <w:num w:numId="25">
    <w:abstractNumId w:val="24"/>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2769"/>
  </w:hdrShapeDefaults>
  <w:footnotePr>
    <w:footnote w:id="-1"/>
    <w:footnote w:id="0"/>
  </w:footnotePr>
  <w:endnotePr>
    <w:endnote w:id="-1"/>
    <w:endnote w:id="0"/>
  </w:endnotePr>
  <w:compat/>
  <w:rsids>
    <w:rsidRoot w:val="00F60A69"/>
    <w:rsid w:val="0000175F"/>
    <w:rsid w:val="00014546"/>
    <w:rsid w:val="0002036F"/>
    <w:rsid w:val="00024C21"/>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9A0"/>
    <w:rsid w:val="00166A72"/>
    <w:rsid w:val="00167531"/>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4B95"/>
    <w:rsid w:val="00303A10"/>
    <w:rsid w:val="00306743"/>
    <w:rsid w:val="00307E81"/>
    <w:rsid w:val="0032603A"/>
    <w:rsid w:val="0034564A"/>
    <w:rsid w:val="003531C7"/>
    <w:rsid w:val="00392559"/>
    <w:rsid w:val="003968F2"/>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31830"/>
    <w:rsid w:val="00534037"/>
    <w:rsid w:val="005351FF"/>
    <w:rsid w:val="005440CD"/>
    <w:rsid w:val="005450B6"/>
    <w:rsid w:val="00560EEA"/>
    <w:rsid w:val="005663BC"/>
    <w:rsid w:val="00570459"/>
    <w:rsid w:val="00597573"/>
    <w:rsid w:val="005A6754"/>
    <w:rsid w:val="005B4DAE"/>
    <w:rsid w:val="005D3356"/>
    <w:rsid w:val="005D3534"/>
    <w:rsid w:val="005E5D69"/>
    <w:rsid w:val="005E6413"/>
    <w:rsid w:val="005F2BC2"/>
    <w:rsid w:val="0060030B"/>
    <w:rsid w:val="0061289F"/>
    <w:rsid w:val="006461F3"/>
    <w:rsid w:val="00646AED"/>
    <w:rsid w:val="0065305E"/>
    <w:rsid w:val="0068715E"/>
    <w:rsid w:val="006C22C5"/>
    <w:rsid w:val="006E4404"/>
    <w:rsid w:val="006E6F6C"/>
    <w:rsid w:val="006F70A3"/>
    <w:rsid w:val="00720702"/>
    <w:rsid w:val="0072164F"/>
    <w:rsid w:val="0072345E"/>
    <w:rsid w:val="00746015"/>
    <w:rsid w:val="00750CBC"/>
    <w:rsid w:val="00754705"/>
    <w:rsid w:val="007639CD"/>
    <w:rsid w:val="00765EB2"/>
    <w:rsid w:val="00770CCF"/>
    <w:rsid w:val="007B22B8"/>
    <w:rsid w:val="007C17F4"/>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01B6"/>
    <w:rsid w:val="008C11EF"/>
    <w:rsid w:val="008D1A1E"/>
    <w:rsid w:val="008E45C0"/>
    <w:rsid w:val="00902A1A"/>
    <w:rsid w:val="009122DF"/>
    <w:rsid w:val="00923FFA"/>
    <w:rsid w:val="00950B43"/>
    <w:rsid w:val="00957A6C"/>
    <w:rsid w:val="00977537"/>
    <w:rsid w:val="009935C2"/>
    <w:rsid w:val="009A0E84"/>
    <w:rsid w:val="009A73A4"/>
    <w:rsid w:val="009C1CC2"/>
    <w:rsid w:val="009C6BCD"/>
    <w:rsid w:val="009D2D6A"/>
    <w:rsid w:val="009D6DDA"/>
    <w:rsid w:val="009D6EF2"/>
    <w:rsid w:val="009E312F"/>
    <w:rsid w:val="009E3FD6"/>
    <w:rsid w:val="009F11A7"/>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97E20"/>
    <w:rsid w:val="00BA2039"/>
    <w:rsid w:val="00BB7E89"/>
    <w:rsid w:val="00BC3384"/>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0973"/>
    <w:rsid w:val="00D67143"/>
    <w:rsid w:val="00DC1083"/>
    <w:rsid w:val="00E1631C"/>
    <w:rsid w:val="00E215F9"/>
    <w:rsid w:val="00E5255E"/>
    <w:rsid w:val="00E84907"/>
    <w:rsid w:val="00E96FD3"/>
    <w:rsid w:val="00EA4C64"/>
    <w:rsid w:val="00EB0C29"/>
    <w:rsid w:val="00EB2C62"/>
    <w:rsid w:val="00EC1721"/>
    <w:rsid w:val="00ED22A2"/>
    <w:rsid w:val="00ED68A4"/>
    <w:rsid w:val="00EE7DA6"/>
    <w:rsid w:val="00EF22DA"/>
    <w:rsid w:val="00F3695D"/>
    <w:rsid w:val="00F4576B"/>
    <w:rsid w:val="00F46485"/>
    <w:rsid w:val="00F51224"/>
    <w:rsid w:val="00F60A69"/>
    <w:rsid w:val="00F97C40"/>
    <w:rsid w:val="00FB74BE"/>
    <w:rsid w:val="00FC294E"/>
    <w:rsid w:val="00FC319A"/>
    <w:rsid w:val="00FE53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B0B3-4380-4392-A2CD-E0154D47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1641</Words>
  <Characters>10029</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11647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28</cp:revision>
  <cp:lastPrinted>2025-08-28T07:34:00Z</cp:lastPrinted>
  <dcterms:created xsi:type="dcterms:W3CDTF">2025-07-22T10:58:00Z</dcterms:created>
  <dcterms:modified xsi:type="dcterms:W3CDTF">2025-09-01T09:28:00Z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