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A79" w:rsidRDefault="00605579" w:rsidP="00910FAE">
      <w:pPr>
        <w:tabs>
          <w:tab w:val="left" w:pos="720"/>
        </w:tabs>
        <w:spacing w:after="0" w:line="240" w:lineRule="auto"/>
        <w:jc w:val="both"/>
        <w:rPr>
          <w:b/>
          <w:sz w:val="32"/>
          <w:szCs w:val="24"/>
        </w:rPr>
      </w:pPr>
      <w:r w:rsidRPr="00C47A52">
        <w:rPr>
          <w:rFonts w:ascii="Arial Narrow" w:hAnsi="Arial Narrow" w:cs="Arial"/>
          <w:sz w:val="16"/>
          <w:szCs w:val="16"/>
        </w:rPr>
        <w:tab/>
      </w:r>
      <w:r w:rsidRPr="00C47A52">
        <w:rPr>
          <w:rFonts w:ascii="Arial Narrow" w:hAnsi="Arial Narrow" w:cs="Arial"/>
          <w:sz w:val="16"/>
          <w:szCs w:val="16"/>
        </w:rPr>
        <w:tab/>
      </w:r>
      <w:r w:rsidRPr="00C47A52">
        <w:rPr>
          <w:rFonts w:ascii="Arial Narrow" w:hAnsi="Arial Narrow" w:cs="Arial"/>
          <w:sz w:val="16"/>
          <w:szCs w:val="16"/>
        </w:rPr>
        <w:tab/>
      </w:r>
      <w:r w:rsidRPr="00C47A52">
        <w:rPr>
          <w:rFonts w:ascii="Arial Narrow" w:hAnsi="Arial Narrow" w:cs="Arial"/>
          <w:sz w:val="16"/>
          <w:szCs w:val="16"/>
        </w:rPr>
        <w:tab/>
      </w:r>
      <w:r w:rsidRPr="00C47A52">
        <w:rPr>
          <w:rFonts w:ascii="Arial Narrow" w:hAnsi="Arial Narrow" w:cs="Arial"/>
          <w:sz w:val="16"/>
          <w:szCs w:val="16"/>
        </w:rPr>
        <w:tab/>
      </w:r>
    </w:p>
    <w:p w:rsidR="00E2050C" w:rsidRDefault="00E2050C" w:rsidP="00E318AE">
      <w:pPr>
        <w:pStyle w:val="Style4"/>
        <w:widowControl/>
        <w:spacing w:line="360" w:lineRule="auto"/>
        <w:rPr>
          <w:rStyle w:val="FontStyle23"/>
          <w:rFonts w:ascii="Arial Narrow" w:hAnsi="Arial Narrow" w:cs="Times New Roman"/>
          <w:color w:val="FF0000"/>
          <w:sz w:val="16"/>
          <w:szCs w:val="16"/>
          <w:lang w:val="en-US"/>
        </w:rPr>
      </w:pPr>
    </w:p>
    <w:p w:rsidR="00975523" w:rsidRPr="00975523" w:rsidRDefault="00975523" w:rsidP="00E318AE">
      <w:pPr>
        <w:pStyle w:val="Style4"/>
        <w:widowControl/>
        <w:spacing w:line="360" w:lineRule="auto"/>
        <w:rPr>
          <w:rStyle w:val="FontStyle23"/>
          <w:rFonts w:ascii="Arial Narrow" w:hAnsi="Arial Narrow" w:cs="Times New Roman"/>
          <w:color w:val="FF0000"/>
          <w:sz w:val="16"/>
          <w:szCs w:val="16"/>
          <w:lang w:val="en-US"/>
        </w:rPr>
      </w:pPr>
    </w:p>
    <w:p w:rsidR="00C45A3E" w:rsidRPr="00E2050C" w:rsidRDefault="00C45A3E" w:rsidP="007D2DC3">
      <w:pPr>
        <w:pStyle w:val="Style4"/>
        <w:widowControl/>
        <w:numPr>
          <w:ilvl w:val="0"/>
          <w:numId w:val="9"/>
        </w:numPr>
        <w:spacing w:line="360" w:lineRule="auto"/>
        <w:rPr>
          <w:rFonts w:ascii="Arial Narrow" w:hAnsi="Arial Narrow" w:cs="Times New Roman"/>
          <w:b/>
          <w:sz w:val="16"/>
          <w:szCs w:val="16"/>
        </w:rPr>
      </w:pPr>
      <w:r w:rsidRPr="00E2050C">
        <w:rPr>
          <w:rFonts w:ascii="Arial Narrow" w:hAnsi="Arial Narrow" w:cs="Times New Roman"/>
          <w:b/>
          <w:sz w:val="16"/>
          <w:szCs w:val="16"/>
        </w:rPr>
        <w:t xml:space="preserve">ΠΙΝΑΚΑΣ ΣΥΜΜΟΡΦΩΣΗΣ ΤΕΧΝΙΚΗΣ ΠΡΟΣΦΟΡΑΣ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8"/>
        <w:gridCol w:w="5495"/>
        <w:gridCol w:w="871"/>
        <w:gridCol w:w="929"/>
        <w:gridCol w:w="1258"/>
      </w:tblGrid>
      <w:tr w:rsidR="00C45A3E" w:rsidRPr="00E2050C" w:rsidTr="00C45A3E">
        <w:trPr>
          <w:trHeight w:val="300"/>
        </w:trPr>
        <w:tc>
          <w:tcPr>
            <w:tcW w:w="0" w:type="auto"/>
            <w:shd w:val="clear" w:color="auto" w:fill="auto"/>
            <w:vAlign w:val="center"/>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Α/Α</w:t>
            </w:r>
          </w:p>
        </w:tc>
        <w:tc>
          <w:tcPr>
            <w:tcW w:w="0" w:type="auto"/>
            <w:shd w:val="clear" w:color="auto" w:fill="auto"/>
            <w:vAlign w:val="bottom"/>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ΠΕΡΙΓΡΑΦΗ</w:t>
            </w:r>
          </w:p>
        </w:tc>
        <w:tc>
          <w:tcPr>
            <w:tcW w:w="0" w:type="auto"/>
            <w:shd w:val="clear" w:color="auto" w:fill="auto"/>
            <w:vAlign w:val="center"/>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ΑΠΑΙΤΗΣΗ</w:t>
            </w:r>
          </w:p>
        </w:tc>
        <w:tc>
          <w:tcPr>
            <w:tcW w:w="0" w:type="auto"/>
            <w:shd w:val="clear" w:color="auto" w:fill="auto"/>
            <w:vAlign w:val="bottom"/>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ΑΠΑΝΤΗΣΗ</w:t>
            </w:r>
          </w:p>
        </w:tc>
        <w:tc>
          <w:tcPr>
            <w:tcW w:w="0" w:type="auto"/>
            <w:shd w:val="clear" w:color="auto" w:fill="auto"/>
            <w:vAlign w:val="bottom"/>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ΠΑΡΑΠΟΜΠΗ/ ΠΑΡΑΤΗΡΗΣΕΙΣ</w:t>
            </w:r>
          </w:p>
        </w:tc>
      </w:tr>
      <w:tr w:rsidR="00C45A3E" w:rsidRPr="00E2050C" w:rsidTr="00C45A3E">
        <w:trPr>
          <w:trHeight w:val="300"/>
        </w:trPr>
        <w:tc>
          <w:tcPr>
            <w:tcW w:w="0" w:type="auto"/>
            <w:shd w:val="clear" w:color="auto" w:fill="auto"/>
            <w:vAlign w:val="center"/>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1</w:t>
            </w:r>
          </w:p>
        </w:tc>
        <w:tc>
          <w:tcPr>
            <w:tcW w:w="0" w:type="auto"/>
            <w:shd w:val="clear" w:color="auto" w:fill="auto"/>
            <w:vAlign w:val="center"/>
          </w:tcPr>
          <w:p w:rsidR="00A70A79" w:rsidRPr="00A70A79" w:rsidRDefault="00A70A79" w:rsidP="00A70A79">
            <w:pPr>
              <w:ind w:right="-87"/>
              <w:jc w:val="both"/>
              <w:rPr>
                <w:b/>
                <w:sz w:val="20"/>
                <w:szCs w:val="20"/>
              </w:rPr>
            </w:pPr>
            <w:r w:rsidRPr="00A70A79">
              <w:rPr>
                <w:b/>
                <w:sz w:val="20"/>
                <w:szCs w:val="20"/>
              </w:rPr>
              <w:t>Τεχνικές Προδιαγραφές Διασύνδεσης του Ολοκληρωμένου Πληροφοριακού Υποσυστήματος ΑΣΚΛΗΠΙΟΣ</w:t>
            </w:r>
            <w:r w:rsidRPr="00A70A79">
              <w:rPr>
                <w:b/>
                <w:sz w:val="20"/>
                <w:szCs w:val="20"/>
                <w:vertAlign w:val="superscript"/>
              </w:rPr>
              <w:t>ΤΜ</w:t>
            </w:r>
            <w:r w:rsidRPr="00A70A79">
              <w:rPr>
                <w:b/>
                <w:sz w:val="20"/>
                <w:szCs w:val="20"/>
              </w:rPr>
              <w:t xml:space="preserve"> - </w:t>
            </w:r>
            <w:r w:rsidRPr="00A70A79">
              <w:rPr>
                <w:b/>
                <w:sz w:val="20"/>
                <w:szCs w:val="20"/>
                <w:lang w:val="en-US"/>
              </w:rPr>
              <w:t>Patient</w:t>
            </w:r>
            <w:r w:rsidRPr="00A70A79">
              <w:rPr>
                <w:b/>
                <w:sz w:val="20"/>
                <w:szCs w:val="20"/>
              </w:rPr>
              <w:t xml:space="preserve"> του Τμήματος Κίνησης Ασθενών και του Τμήματος Γραμματείας Εξωτερικών Ιατρείων, με </w:t>
            </w:r>
            <w:proofErr w:type="spellStart"/>
            <w:r w:rsidRPr="00A70A79">
              <w:rPr>
                <w:b/>
                <w:sz w:val="20"/>
                <w:szCs w:val="20"/>
              </w:rPr>
              <w:t>Αδειοδοτημένο</w:t>
            </w:r>
            <w:proofErr w:type="spellEnd"/>
            <w:r w:rsidRPr="00A70A79">
              <w:rPr>
                <w:b/>
                <w:sz w:val="20"/>
                <w:szCs w:val="20"/>
              </w:rPr>
              <w:t xml:space="preserve"> Λογισμικό Παροχής Ηλεκτρονικής Τιμολόγησης, Πιστοποιημένου </w:t>
            </w:r>
            <w:proofErr w:type="spellStart"/>
            <w:r w:rsidRPr="00A70A79">
              <w:rPr>
                <w:b/>
                <w:sz w:val="20"/>
                <w:szCs w:val="20"/>
              </w:rPr>
              <w:t>Πάροχου</w:t>
            </w:r>
            <w:proofErr w:type="spellEnd"/>
            <w:r w:rsidRPr="00A70A79">
              <w:rPr>
                <w:b/>
                <w:sz w:val="20"/>
                <w:szCs w:val="20"/>
              </w:rPr>
              <w:t xml:space="preserve"> Ηλεκτρονικής Διαβίβασης, Διαχείρισης και Αρχειοθέτησης Παραστατικών (Μεταβίβαση Ηλεκτρονικών Τιμολογίων προς </w:t>
            </w:r>
            <w:proofErr w:type="spellStart"/>
            <w:r w:rsidRPr="00A70A79">
              <w:rPr>
                <w:b/>
                <w:sz w:val="20"/>
                <w:szCs w:val="20"/>
              </w:rPr>
              <w:t>παρόχους</w:t>
            </w:r>
            <w:proofErr w:type="spellEnd"/>
            <w:r w:rsidRPr="00A70A79">
              <w:rPr>
                <w:b/>
                <w:sz w:val="20"/>
                <w:szCs w:val="20"/>
              </w:rPr>
              <w:t xml:space="preserve"> Υγείας).</w:t>
            </w:r>
          </w:p>
          <w:p w:rsidR="00A70A79" w:rsidRPr="00A70A79" w:rsidRDefault="00A70A79" w:rsidP="00A70A79">
            <w:pPr>
              <w:numPr>
                <w:ilvl w:val="0"/>
                <w:numId w:val="12"/>
              </w:numPr>
              <w:spacing w:before="120" w:after="0"/>
              <w:ind w:left="0" w:right="-87" w:hanging="357"/>
              <w:jc w:val="both"/>
              <w:rPr>
                <w:b/>
                <w:sz w:val="18"/>
                <w:szCs w:val="18"/>
              </w:rPr>
            </w:pPr>
            <w:r w:rsidRPr="00A70A79">
              <w:rPr>
                <w:b/>
                <w:sz w:val="18"/>
                <w:szCs w:val="18"/>
              </w:rPr>
              <w:t>ΑΝΤΙΚΕΙΜΕΝΟ ΤΟΥ ΕΡΓΟΥ</w:t>
            </w:r>
          </w:p>
          <w:p w:rsidR="00A70A79" w:rsidRPr="00A70A79" w:rsidRDefault="00A70A79" w:rsidP="00A70A79">
            <w:pPr>
              <w:spacing w:line="360" w:lineRule="auto"/>
              <w:ind w:right="144" w:firstLine="425"/>
              <w:jc w:val="both"/>
              <w:rPr>
                <w:sz w:val="16"/>
                <w:szCs w:val="16"/>
              </w:rPr>
            </w:pPr>
            <w:r w:rsidRPr="00A70A79">
              <w:rPr>
                <w:sz w:val="16"/>
                <w:szCs w:val="16"/>
              </w:rPr>
              <w:t xml:space="preserve">Σύμφωνα με την υπ’ </w:t>
            </w:r>
            <w:proofErr w:type="spellStart"/>
            <w:r w:rsidRPr="00A70A79">
              <w:rPr>
                <w:sz w:val="16"/>
                <w:szCs w:val="16"/>
              </w:rPr>
              <w:t>αρίθμ</w:t>
            </w:r>
            <w:proofErr w:type="spellEnd"/>
            <w:r w:rsidRPr="00A70A79">
              <w:rPr>
                <w:sz w:val="16"/>
                <w:szCs w:val="16"/>
              </w:rPr>
              <w:t xml:space="preserve"> </w:t>
            </w:r>
            <w:r w:rsidRPr="00A70A79">
              <w:rPr>
                <w:b/>
                <w:sz w:val="16"/>
                <w:szCs w:val="16"/>
              </w:rPr>
              <w:t>52445 ΕΞ 2023 ΚΥΑ</w:t>
            </w:r>
            <w:r w:rsidRPr="00A70A79">
              <w:rPr>
                <w:sz w:val="16"/>
                <w:szCs w:val="16"/>
              </w:rPr>
              <w:t xml:space="preserve"> «Υποχρέωση υποβολής Ηλεκτρονικών Τιμολογίων από τους Οικονομικούς Φορείς» (</w:t>
            </w:r>
            <w:r w:rsidRPr="00A70A79">
              <w:rPr>
                <w:b/>
                <w:sz w:val="16"/>
                <w:szCs w:val="16"/>
              </w:rPr>
              <w:t>ΦΕΚ Β ΄2385/2023</w:t>
            </w:r>
            <w:r w:rsidRPr="00A70A79">
              <w:rPr>
                <w:sz w:val="16"/>
                <w:szCs w:val="16"/>
              </w:rPr>
              <w:t xml:space="preserve">), Άρθρο 1. καθορίζεται η υποχρέωση στους αναθέτοντες φορείς, του Δημόσιου και Ιδιωτικού Τομέα, που συνάπτουν και εκτελούν Συμβάσεις, να παραλαμβάνουν και να επεξεργάζονται Ηλεκτρονικά Τιμολόγια. </w:t>
            </w:r>
          </w:p>
          <w:p w:rsidR="00A70A79" w:rsidRPr="00A70A79" w:rsidRDefault="00A70A79" w:rsidP="00A70A79">
            <w:pPr>
              <w:spacing w:line="360" w:lineRule="auto"/>
              <w:ind w:right="144" w:firstLine="425"/>
              <w:jc w:val="both"/>
              <w:rPr>
                <w:sz w:val="16"/>
                <w:szCs w:val="16"/>
              </w:rPr>
            </w:pPr>
            <w:r w:rsidRPr="00A70A79">
              <w:rPr>
                <w:sz w:val="16"/>
                <w:szCs w:val="16"/>
              </w:rPr>
              <w:t xml:space="preserve">Οι Οικονομικοί Φορείς υποχρεούνται να υποβάλουν Ηλεκτρονικά Τιμολόγια που είναι σύμφωνα με το Ευρωπαϊκό Πρότυπο έκδοσης Ηλεκτρονικών Τιμολογίων. Σύμφωνα με την </w:t>
            </w:r>
            <w:proofErr w:type="spellStart"/>
            <w:r w:rsidRPr="00A70A79">
              <w:rPr>
                <w:sz w:val="16"/>
                <w:szCs w:val="16"/>
              </w:rPr>
              <w:t>περ</w:t>
            </w:r>
            <w:proofErr w:type="spellEnd"/>
            <w:r w:rsidRPr="00A70A79">
              <w:rPr>
                <w:sz w:val="16"/>
                <w:szCs w:val="16"/>
              </w:rPr>
              <w:t xml:space="preserve">. 2, παρ. δ., η ως άνω αναφερόμενη υποχρεωτικότητα αφορά λοιπές δαπάνες της Γενικής Κυβέρνησης που τιμολογούνται από την </w:t>
            </w:r>
            <w:r w:rsidRPr="00A70A79">
              <w:rPr>
                <w:b/>
                <w:sz w:val="16"/>
                <w:szCs w:val="16"/>
              </w:rPr>
              <w:t>1η.01.2025</w:t>
            </w:r>
            <w:r w:rsidRPr="00A70A79">
              <w:rPr>
                <w:sz w:val="16"/>
                <w:szCs w:val="16"/>
              </w:rPr>
              <w:t>.</w:t>
            </w:r>
          </w:p>
          <w:p w:rsidR="00A70A79" w:rsidRPr="00A70A79" w:rsidRDefault="00A70A79" w:rsidP="00A70A79">
            <w:pPr>
              <w:spacing w:line="360" w:lineRule="auto"/>
              <w:ind w:right="144" w:firstLine="425"/>
              <w:jc w:val="both"/>
              <w:rPr>
                <w:sz w:val="16"/>
                <w:szCs w:val="16"/>
              </w:rPr>
            </w:pPr>
            <w:r w:rsidRPr="00A70A79">
              <w:rPr>
                <w:sz w:val="16"/>
                <w:szCs w:val="16"/>
              </w:rPr>
              <w:t xml:space="preserve">Με την υπ’ </w:t>
            </w:r>
            <w:proofErr w:type="spellStart"/>
            <w:r w:rsidRPr="00A70A79">
              <w:rPr>
                <w:sz w:val="16"/>
                <w:szCs w:val="16"/>
              </w:rPr>
              <w:t>αρίθμ</w:t>
            </w:r>
            <w:proofErr w:type="spellEnd"/>
            <w:r w:rsidRPr="00A70A79">
              <w:rPr>
                <w:sz w:val="16"/>
                <w:szCs w:val="16"/>
              </w:rPr>
              <w:t xml:space="preserve"> </w:t>
            </w:r>
            <w:r w:rsidRPr="00A70A79">
              <w:rPr>
                <w:b/>
                <w:sz w:val="16"/>
                <w:szCs w:val="16"/>
              </w:rPr>
              <w:t>182112 ΕΞ 2024 ΚΥΑ</w:t>
            </w:r>
            <w:r w:rsidRPr="00A70A79">
              <w:rPr>
                <w:sz w:val="16"/>
                <w:szCs w:val="16"/>
              </w:rPr>
              <w:t xml:space="preserve"> (</w:t>
            </w:r>
            <w:r w:rsidRPr="00A70A79">
              <w:rPr>
                <w:b/>
                <w:sz w:val="16"/>
                <w:szCs w:val="16"/>
              </w:rPr>
              <w:t>ΦΕΚ Β ΄7088/2024</w:t>
            </w:r>
            <w:r w:rsidRPr="00A70A79">
              <w:rPr>
                <w:sz w:val="16"/>
                <w:szCs w:val="16"/>
              </w:rPr>
              <w:t xml:space="preserve">) τροποποιήθηκε η </w:t>
            </w:r>
            <w:proofErr w:type="spellStart"/>
            <w:r w:rsidRPr="00A70A79">
              <w:rPr>
                <w:sz w:val="16"/>
                <w:szCs w:val="16"/>
              </w:rPr>
              <w:t>περ</w:t>
            </w:r>
            <w:proofErr w:type="spellEnd"/>
            <w:r w:rsidRPr="00A70A79">
              <w:rPr>
                <w:sz w:val="16"/>
                <w:szCs w:val="16"/>
              </w:rPr>
              <w:t xml:space="preserve">. </w:t>
            </w:r>
            <w:proofErr w:type="spellStart"/>
            <w:r w:rsidRPr="00A70A79">
              <w:rPr>
                <w:sz w:val="16"/>
                <w:szCs w:val="16"/>
              </w:rPr>
              <w:t>δ΄</w:t>
            </w:r>
            <w:proofErr w:type="spellEnd"/>
            <w:r w:rsidRPr="00A70A79">
              <w:rPr>
                <w:sz w:val="16"/>
                <w:szCs w:val="16"/>
              </w:rPr>
              <w:t xml:space="preserve"> της παρ. 2 του άρθρου 1. της ανωτέρω αναφερόμενης ΚΥΑ (52445 ΕΞ 2023/04.04.2023 (ΦΕΚ Β ΄2385)), ως προς τον  χρόνο έναρξης της υποχρέωσης υποβολής Ηλεκτρονικού Τιμολογίου, ως εξής:</w:t>
            </w:r>
          </w:p>
          <w:p w:rsidR="00A70A79" w:rsidRPr="00A70A79" w:rsidRDefault="00A70A79" w:rsidP="00A70A79">
            <w:pPr>
              <w:spacing w:line="360" w:lineRule="auto"/>
              <w:ind w:right="144" w:firstLine="425"/>
              <w:jc w:val="both"/>
              <w:rPr>
                <w:sz w:val="16"/>
                <w:szCs w:val="16"/>
              </w:rPr>
            </w:pPr>
            <w:r w:rsidRPr="00A70A79">
              <w:rPr>
                <w:sz w:val="16"/>
                <w:szCs w:val="16"/>
              </w:rPr>
              <w:t xml:space="preserve">« Άρθρο 1, </w:t>
            </w:r>
            <w:proofErr w:type="spellStart"/>
            <w:r w:rsidRPr="00A70A79">
              <w:rPr>
                <w:sz w:val="16"/>
                <w:szCs w:val="16"/>
              </w:rPr>
              <w:t>περ</w:t>
            </w:r>
            <w:proofErr w:type="spellEnd"/>
            <w:r w:rsidRPr="00A70A79">
              <w:rPr>
                <w:sz w:val="16"/>
                <w:szCs w:val="16"/>
              </w:rPr>
              <w:t xml:space="preserve">. δ, παρ. 2. Για λοιπές δαπάνες φορέων της Γενικής Κυβέρνησης, που δεν εμπίπτουν στο πεδίο εφαρμογής των ν. 4412/2016 ( Α΄147), 4413/2016 ( Α΄148) και 3978/2011 (Α΄137) και τιμολογούνται από την </w:t>
            </w:r>
            <w:r w:rsidRPr="00A70A79">
              <w:rPr>
                <w:b/>
                <w:sz w:val="16"/>
                <w:szCs w:val="16"/>
              </w:rPr>
              <w:t>1η.06.2025</w:t>
            </w:r>
            <w:r w:rsidRPr="00A70A79">
              <w:rPr>
                <w:sz w:val="16"/>
                <w:szCs w:val="16"/>
              </w:rPr>
              <w:t>».</w:t>
            </w:r>
          </w:p>
          <w:p w:rsidR="00A70A79" w:rsidRPr="00A70A79" w:rsidRDefault="00A70A79" w:rsidP="00A70A79">
            <w:pPr>
              <w:spacing w:line="360" w:lineRule="auto"/>
              <w:ind w:right="144" w:firstLine="425"/>
              <w:jc w:val="both"/>
              <w:rPr>
                <w:sz w:val="16"/>
                <w:szCs w:val="16"/>
              </w:rPr>
            </w:pPr>
            <w:r w:rsidRPr="00A70A79">
              <w:rPr>
                <w:sz w:val="16"/>
                <w:szCs w:val="16"/>
              </w:rPr>
              <w:t xml:space="preserve">Βάσει των ανωτέρω προκύπτει ότι από </w:t>
            </w:r>
            <w:r w:rsidRPr="00A70A79">
              <w:rPr>
                <w:b/>
                <w:sz w:val="16"/>
                <w:szCs w:val="16"/>
              </w:rPr>
              <w:t>01.06.2025</w:t>
            </w:r>
            <w:r w:rsidRPr="00A70A79">
              <w:rPr>
                <w:sz w:val="16"/>
                <w:szCs w:val="16"/>
              </w:rPr>
              <w:t xml:space="preserve"> το Γ.Ν.Α. «Η ΕΛΠΙΣ» (εφεξής Νοσοκομείο) έχει την υποχρέωση Έκδοσης Ηλεκτρονικών Τιμολογίων προς τους Ασφαλιστικούς Φορείς για τους οποίους εκδίδει Τιμολόγια για την παροχή Υπηρεσιών σε ασφαλισμένους τους. </w:t>
            </w:r>
          </w:p>
          <w:p w:rsidR="00A70A79" w:rsidRPr="00A70A79" w:rsidRDefault="00A70A79" w:rsidP="00A70A79">
            <w:pPr>
              <w:spacing w:line="360" w:lineRule="auto"/>
              <w:ind w:right="144" w:firstLine="425"/>
              <w:jc w:val="both"/>
              <w:rPr>
                <w:sz w:val="16"/>
                <w:szCs w:val="16"/>
              </w:rPr>
            </w:pPr>
            <w:r w:rsidRPr="00A70A79">
              <w:rPr>
                <w:sz w:val="16"/>
                <w:szCs w:val="16"/>
              </w:rPr>
              <w:t xml:space="preserve">Σύμφωνα με την ΑΑΔΕ, η </w:t>
            </w:r>
            <w:proofErr w:type="spellStart"/>
            <w:r w:rsidRPr="00A70A79">
              <w:rPr>
                <w:sz w:val="16"/>
                <w:szCs w:val="16"/>
              </w:rPr>
              <w:t>standard</w:t>
            </w:r>
            <w:proofErr w:type="spellEnd"/>
            <w:r w:rsidRPr="00A70A79">
              <w:rPr>
                <w:sz w:val="16"/>
                <w:szCs w:val="16"/>
              </w:rPr>
              <w:t xml:space="preserve"> λειτουργικότητα E-</w:t>
            </w:r>
            <w:proofErr w:type="spellStart"/>
            <w:r w:rsidRPr="00A70A79">
              <w:rPr>
                <w:sz w:val="16"/>
                <w:szCs w:val="16"/>
              </w:rPr>
              <w:t>invoicing,</w:t>
            </w:r>
            <w:proofErr w:type="spellEnd"/>
            <w:r w:rsidRPr="00A70A79">
              <w:rPr>
                <w:sz w:val="16"/>
                <w:szCs w:val="16"/>
              </w:rPr>
              <w:t xml:space="preserve"> δεν μπορεί να υλοποιηθεί από οποιοδήποτε λογισμικό που μπορεί να χρησιμοποιούν οι φορείς (όπως το υποσύστημα του Τμ. Κίνησης Ασθενών και του Τμ. Γραμματείας Εξωτερικών Ιατρείων), παρά μόνο να διασυνδεθεί με αυτό και προκειμένου να αποφευχθούν </w:t>
            </w:r>
            <w:proofErr w:type="spellStart"/>
            <w:r w:rsidRPr="00A70A79">
              <w:rPr>
                <w:sz w:val="16"/>
                <w:szCs w:val="16"/>
              </w:rPr>
              <w:t>διπλοκαταχωρήσεις</w:t>
            </w:r>
            <w:proofErr w:type="spellEnd"/>
            <w:r w:rsidRPr="00A70A79">
              <w:rPr>
                <w:sz w:val="16"/>
                <w:szCs w:val="16"/>
              </w:rPr>
              <w:t xml:space="preserve"> και λάθη </w:t>
            </w:r>
            <w:r w:rsidRPr="00A70A79">
              <w:rPr>
                <w:sz w:val="16"/>
                <w:szCs w:val="16"/>
              </w:rPr>
              <w:lastRenderedPageBreak/>
              <w:t xml:space="preserve">χειρισμού. </w:t>
            </w:r>
          </w:p>
          <w:p w:rsidR="00A70A79" w:rsidRPr="00A70A79" w:rsidRDefault="00A70A79" w:rsidP="00A70A79">
            <w:pPr>
              <w:spacing w:line="360" w:lineRule="auto"/>
              <w:ind w:right="144" w:firstLine="425"/>
              <w:jc w:val="both"/>
              <w:rPr>
                <w:sz w:val="16"/>
                <w:szCs w:val="16"/>
              </w:rPr>
            </w:pPr>
            <w:r w:rsidRPr="00A70A79">
              <w:rPr>
                <w:sz w:val="16"/>
                <w:szCs w:val="16"/>
              </w:rPr>
              <w:t xml:space="preserve">Σε συνέχεια των ανωτέρω και προκειμένου να καταστεί δυνατή η έκδοση Ηλεκτρονικών Τιμολογίων από το Νοσοκομείο, απαιτείται η παροχή Υπηρεσιών από Πιστοποιημένο από την ΑΑΔΕ </w:t>
            </w:r>
            <w:proofErr w:type="spellStart"/>
            <w:r w:rsidRPr="00A70A79">
              <w:rPr>
                <w:sz w:val="16"/>
                <w:szCs w:val="16"/>
              </w:rPr>
              <w:t>Πάροχο</w:t>
            </w:r>
            <w:proofErr w:type="spellEnd"/>
            <w:r w:rsidRPr="00A70A79">
              <w:rPr>
                <w:sz w:val="16"/>
                <w:szCs w:val="16"/>
              </w:rPr>
              <w:t xml:space="preserve"> Υπηρεσιών Ηλεκτρονικής Τιμολόγησης και το Νοσοκομείο προέβη σε ενέργειες  με τον πιστοποιημένο </w:t>
            </w:r>
            <w:proofErr w:type="spellStart"/>
            <w:r w:rsidRPr="00A70A79">
              <w:rPr>
                <w:sz w:val="16"/>
                <w:szCs w:val="16"/>
              </w:rPr>
              <w:t>Πάροχο</w:t>
            </w:r>
            <w:proofErr w:type="spellEnd"/>
            <w:r w:rsidRPr="00A70A79">
              <w:rPr>
                <w:sz w:val="16"/>
                <w:szCs w:val="16"/>
              </w:rPr>
              <w:t xml:space="preserve"> Δημοσίων Συμβάσεων (</w:t>
            </w:r>
            <w:r w:rsidRPr="00A70A79">
              <w:rPr>
                <w:sz w:val="16"/>
                <w:szCs w:val="16"/>
                <w:lang w:val="en-US"/>
              </w:rPr>
              <w:t>B</w:t>
            </w:r>
            <w:r w:rsidRPr="00A70A79">
              <w:rPr>
                <w:sz w:val="16"/>
                <w:szCs w:val="16"/>
              </w:rPr>
              <w:t>2</w:t>
            </w:r>
            <w:r w:rsidRPr="00A70A79">
              <w:rPr>
                <w:sz w:val="16"/>
                <w:szCs w:val="16"/>
                <w:lang w:val="en-US"/>
              </w:rPr>
              <w:t>G</w:t>
            </w:r>
            <w:r w:rsidRPr="00A70A79">
              <w:rPr>
                <w:sz w:val="16"/>
                <w:szCs w:val="16"/>
              </w:rPr>
              <w:t xml:space="preserve">/ </w:t>
            </w:r>
            <w:proofErr w:type="spellStart"/>
            <w:r w:rsidRPr="00A70A79">
              <w:rPr>
                <w:sz w:val="16"/>
                <w:szCs w:val="16"/>
                <w:lang w:val="en-US"/>
              </w:rPr>
              <w:t>Peppol</w:t>
            </w:r>
            <w:proofErr w:type="spellEnd"/>
            <w:r w:rsidRPr="00A70A79">
              <w:rPr>
                <w:sz w:val="16"/>
                <w:szCs w:val="16"/>
              </w:rPr>
              <w:t>) : «ΙΛΥΔΑ ΠΛΗΡΟΦΟΡΙΚΗ Α.Ε.».</w:t>
            </w:r>
          </w:p>
          <w:p w:rsidR="00975523" w:rsidRPr="00A70A79" w:rsidRDefault="00A70A79" w:rsidP="00A70A79">
            <w:pPr>
              <w:spacing w:line="360" w:lineRule="auto"/>
              <w:ind w:right="144" w:firstLine="425"/>
              <w:jc w:val="both"/>
              <w:rPr>
                <w:sz w:val="20"/>
                <w:szCs w:val="20"/>
              </w:rPr>
            </w:pPr>
            <w:r w:rsidRPr="00A70A79">
              <w:rPr>
                <w:b/>
                <w:sz w:val="16"/>
                <w:szCs w:val="16"/>
              </w:rPr>
              <w:t>Αντικείμενο</w:t>
            </w:r>
            <w:r w:rsidRPr="00A70A79">
              <w:rPr>
                <w:sz w:val="16"/>
                <w:szCs w:val="16"/>
              </w:rPr>
              <w:t xml:space="preserve"> του έργου αποτελεί η Παροχή Υπηρεσιών του Αναδόχου για τη Διασύνδεση του Υποσυστήματος ΑΣΚΛΗΠΙΟΣ</w:t>
            </w:r>
            <w:r w:rsidRPr="00A70A79">
              <w:rPr>
                <w:sz w:val="16"/>
                <w:szCs w:val="16"/>
                <w:vertAlign w:val="superscript"/>
              </w:rPr>
              <w:t>ΤΜ</w:t>
            </w:r>
            <w:r w:rsidRPr="00A70A79">
              <w:rPr>
                <w:sz w:val="16"/>
                <w:szCs w:val="16"/>
              </w:rPr>
              <w:t xml:space="preserve"> - </w:t>
            </w:r>
            <w:proofErr w:type="spellStart"/>
            <w:r w:rsidRPr="00A70A79">
              <w:rPr>
                <w:sz w:val="16"/>
                <w:szCs w:val="16"/>
              </w:rPr>
              <w:t>Patient</w:t>
            </w:r>
            <w:proofErr w:type="spellEnd"/>
            <w:r w:rsidRPr="00A70A79">
              <w:rPr>
                <w:sz w:val="16"/>
                <w:szCs w:val="16"/>
              </w:rPr>
              <w:t xml:space="preserve"> του Τμήματος Κίνησης Ασθενών και του Τμήματος Γραμματείας Εξωτερικών Ιατρείων του ολοκληρωμένου Πληροφοριακού Συστήματος του Νοσοκομείου (εφεξής ΟΠΣ), με το </w:t>
            </w:r>
            <w:proofErr w:type="spellStart"/>
            <w:r w:rsidRPr="00A70A79">
              <w:rPr>
                <w:sz w:val="16"/>
                <w:szCs w:val="16"/>
              </w:rPr>
              <w:t>Αδειοδοτημένο</w:t>
            </w:r>
            <w:proofErr w:type="spellEnd"/>
            <w:r w:rsidRPr="00A70A79">
              <w:rPr>
                <w:sz w:val="16"/>
                <w:szCs w:val="16"/>
              </w:rPr>
              <w:t xml:space="preserve"> Λογισμικό Παροχής Ηλεκτρονικής Τιμολόγησης του Πιστοποιημένου </w:t>
            </w:r>
            <w:proofErr w:type="spellStart"/>
            <w:r w:rsidRPr="00A70A79">
              <w:rPr>
                <w:sz w:val="16"/>
                <w:szCs w:val="16"/>
              </w:rPr>
              <w:t>Πάροχου</w:t>
            </w:r>
            <w:proofErr w:type="spellEnd"/>
            <w:r w:rsidRPr="00A70A79">
              <w:rPr>
                <w:sz w:val="16"/>
                <w:szCs w:val="16"/>
              </w:rPr>
              <w:t xml:space="preserve"> Ηλεκτρονικής Διαβίβασης, Διαχείρισης και Αρχειοθέτησης Παραστατικών (Μεταβίβαση Ηλεκτρονικών Τιμολογίων προς </w:t>
            </w:r>
            <w:proofErr w:type="spellStart"/>
            <w:r w:rsidRPr="00A70A79">
              <w:rPr>
                <w:sz w:val="16"/>
                <w:szCs w:val="16"/>
              </w:rPr>
              <w:t>παρόχους</w:t>
            </w:r>
            <w:proofErr w:type="spellEnd"/>
            <w:r w:rsidRPr="00A70A79">
              <w:rPr>
                <w:sz w:val="16"/>
                <w:szCs w:val="16"/>
              </w:rPr>
              <w:t xml:space="preserve"> Υγείας) «ΙΛΥΔΑ ΠΛΗΡΟΦΟΡΙΚΗ Α.Ε.».</w:t>
            </w:r>
          </w:p>
        </w:tc>
        <w:tc>
          <w:tcPr>
            <w:tcW w:w="0" w:type="auto"/>
            <w:shd w:val="clear" w:color="auto" w:fill="auto"/>
            <w:vAlign w:val="center"/>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lastRenderedPageBreak/>
              <w:t>ΝΑΙ</w:t>
            </w:r>
          </w:p>
        </w:tc>
        <w:tc>
          <w:tcPr>
            <w:tcW w:w="0" w:type="auto"/>
            <w:shd w:val="clear" w:color="auto" w:fill="auto"/>
            <w:vAlign w:val="bottom"/>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 </w:t>
            </w:r>
          </w:p>
        </w:tc>
        <w:tc>
          <w:tcPr>
            <w:tcW w:w="0" w:type="auto"/>
            <w:shd w:val="clear" w:color="auto" w:fill="auto"/>
            <w:vAlign w:val="bottom"/>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 </w:t>
            </w:r>
          </w:p>
        </w:tc>
      </w:tr>
      <w:tr w:rsidR="00C45A3E" w:rsidRPr="00E2050C" w:rsidTr="00C45A3E">
        <w:trPr>
          <w:trHeight w:val="479"/>
        </w:trPr>
        <w:tc>
          <w:tcPr>
            <w:tcW w:w="0" w:type="auto"/>
            <w:shd w:val="clear" w:color="auto" w:fill="auto"/>
            <w:vAlign w:val="center"/>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lastRenderedPageBreak/>
              <w:t>2</w:t>
            </w:r>
          </w:p>
        </w:tc>
        <w:tc>
          <w:tcPr>
            <w:tcW w:w="0" w:type="auto"/>
            <w:shd w:val="clear" w:color="auto" w:fill="auto"/>
            <w:vAlign w:val="center"/>
          </w:tcPr>
          <w:p w:rsidR="00A70A79" w:rsidRPr="00A70A79" w:rsidRDefault="00A70A79" w:rsidP="00A70A79">
            <w:pPr>
              <w:numPr>
                <w:ilvl w:val="0"/>
                <w:numId w:val="12"/>
              </w:numPr>
              <w:spacing w:after="0"/>
              <w:ind w:left="0" w:right="-85" w:hanging="357"/>
              <w:jc w:val="both"/>
              <w:rPr>
                <w:b/>
                <w:sz w:val="18"/>
                <w:szCs w:val="18"/>
              </w:rPr>
            </w:pPr>
            <w:r w:rsidRPr="00A70A79">
              <w:rPr>
                <w:b/>
                <w:sz w:val="18"/>
                <w:szCs w:val="18"/>
              </w:rPr>
              <w:t>ΠΑΡΕΧΟΜΕΝΕΣ ΥΠΗΡΕΣΙΕΣ</w:t>
            </w:r>
          </w:p>
          <w:p w:rsidR="00A70A79" w:rsidRPr="00A70A79" w:rsidRDefault="00A70A79" w:rsidP="00A70A79">
            <w:pPr>
              <w:spacing w:before="240" w:line="360" w:lineRule="auto"/>
              <w:ind w:right="-87" w:firstLine="425"/>
              <w:jc w:val="both"/>
              <w:rPr>
                <w:sz w:val="16"/>
                <w:szCs w:val="16"/>
              </w:rPr>
            </w:pPr>
            <w:r w:rsidRPr="00A70A79">
              <w:rPr>
                <w:sz w:val="16"/>
                <w:szCs w:val="16"/>
              </w:rPr>
              <w:t xml:space="preserve">Ο Ανάδοχος έχει την υποχρέωση να παράγει ειδικό Λογισμικό προκειμένου να καταστεί δυνατή η Διασύνδεση του ΟΠΣ του Τμήματος Κίνησης Ασθενών και του Τμήματος Γραμματείας Εξωτερικών Ιατρείων του Νοσοκομείου μέσω των </w:t>
            </w:r>
            <w:proofErr w:type="spellStart"/>
            <w:r w:rsidRPr="00A70A79">
              <w:rPr>
                <w:sz w:val="16"/>
                <w:szCs w:val="16"/>
                <w:lang w:val="en-US"/>
              </w:rPr>
              <w:t>Webservices</w:t>
            </w:r>
            <w:proofErr w:type="spellEnd"/>
            <w:r w:rsidRPr="00A70A79">
              <w:rPr>
                <w:sz w:val="16"/>
                <w:szCs w:val="16"/>
              </w:rPr>
              <w:t xml:space="preserve"> και Τεχνολογία </w:t>
            </w:r>
            <w:r w:rsidRPr="00A70A79">
              <w:rPr>
                <w:sz w:val="16"/>
                <w:szCs w:val="16"/>
                <w:lang w:val="en-US"/>
              </w:rPr>
              <w:t>API</w:t>
            </w:r>
            <w:r w:rsidRPr="00A70A79">
              <w:rPr>
                <w:sz w:val="16"/>
                <w:szCs w:val="16"/>
              </w:rPr>
              <w:t xml:space="preserve">, που έχει δοθεί από τον Πιστοποιημένο </w:t>
            </w:r>
            <w:proofErr w:type="spellStart"/>
            <w:r w:rsidRPr="00A70A79">
              <w:rPr>
                <w:sz w:val="16"/>
                <w:szCs w:val="16"/>
              </w:rPr>
              <w:t>Πάροχο</w:t>
            </w:r>
            <w:proofErr w:type="spellEnd"/>
            <w:r w:rsidRPr="00A70A79">
              <w:rPr>
                <w:sz w:val="16"/>
                <w:szCs w:val="16"/>
              </w:rPr>
              <w:t xml:space="preserve"> Ηλεκτρονικής Τιμολόγησης «ΙΛΥΔΑ ΠΛΗΡΟΦΟΡΙΚΗ Α.Ε.» και για την υλοποίηση της δυνατότητας Ηλεκτρονικής Διαβίβασης, Διαχείρισης και Αρχειοθέτησης Παραστατικών - Μεταβίβαση Ηλεκτρονικών Τιμολογίων προς </w:t>
            </w:r>
            <w:proofErr w:type="spellStart"/>
            <w:r w:rsidRPr="00A70A79">
              <w:rPr>
                <w:sz w:val="16"/>
                <w:szCs w:val="16"/>
              </w:rPr>
              <w:t>παρόχους</w:t>
            </w:r>
            <w:proofErr w:type="spellEnd"/>
            <w:r w:rsidRPr="00A70A79">
              <w:rPr>
                <w:sz w:val="16"/>
                <w:szCs w:val="16"/>
              </w:rPr>
              <w:t xml:space="preserve"> Υγείας (ΕΟΠΥΥ, λοιπά Ασφαλιστικά Ταμεία).</w:t>
            </w:r>
          </w:p>
          <w:p w:rsidR="00A70A79" w:rsidRPr="00A70A79" w:rsidRDefault="00A70A79" w:rsidP="00A70A79">
            <w:pPr>
              <w:pStyle w:val="wordsection1"/>
              <w:spacing w:before="240" w:beforeAutospacing="0" w:after="0" w:afterAutospacing="0" w:line="276" w:lineRule="auto"/>
              <w:ind w:firstLine="357"/>
              <w:jc w:val="both"/>
              <w:rPr>
                <w:rFonts w:ascii="Bookman Old Style" w:hAnsi="Bookman Old Style" w:cs="Calibri"/>
                <w:sz w:val="16"/>
                <w:szCs w:val="16"/>
              </w:rPr>
            </w:pPr>
            <w:r w:rsidRPr="00A70A79">
              <w:rPr>
                <w:rFonts w:ascii="Bookman Old Style" w:hAnsi="Bookman Old Style" w:cs="Calibri"/>
                <w:sz w:val="16"/>
                <w:szCs w:val="16"/>
                <w:u w:val="single"/>
              </w:rPr>
              <w:t>Η προσφερόμενη διασύνδεση θα πρέπει να έχει τα εξής χαρακτηριστικά</w:t>
            </w:r>
            <w:r w:rsidRPr="00A70A79">
              <w:rPr>
                <w:rFonts w:ascii="Bookman Old Style" w:hAnsi="Bookman Old Style" w:cs="Calibri"/>
                <w:sz w:val="16"/>
                <w:szCs w:val="16"/>
              </w:rPr>
              <w:t>:</w:t>
            </w:r>
          </w:p>
          <w:p w:rsidR="00A70A79" w:rsidRPr="00A70A79" w:rsidRDefault="00A70A79" w:rsidP="00A70A79">
            <w:pPr>
              <w:pStyle w:val="Web"/>
              <w:spacing w:before="0" w:beforeAutospacing="0" w:after="0" w:afterAutospacing="0" w:line="276" w:lineRule="auto"/>
              <w:jc w:val="both"/>
              <w:rPr>
                <w:rFonts w:ascii="Bookman Old Style" w:hAnsi="Bookman Old Style" w:cs="Calibri"/>
                <w:sz w:val="16"/>
                <w:szCs w:val="16"/>
              </w:rPr>
            </w:pPr>
          </w:p>
          <w:p w:rsidR="00A70A79" w:rsidRPr="00A70A79" w:rsidRDefault="00A70A79" w:rsidP="00A70A79">
            <w:pPr>
              <w:pStyle w:val="Web"/>
              <w:numPr>
                <w:ilvl w:val="1"/>
                <w:numId w:val="22"/>
              </w:numPr>
              <w:spacing w:before="120" w:beforeAutospacing="0" w:after="0" w:afterAutospacing="0" w:line="360" w:lineRule="auto"/>
              <w:jc w:val="both"/>
              <w:rPr>
                <w:rFonts w:ascii="Bookman Old Style" w:hAnsi="Bookman Old Style" w:cs="Calibri"/>
                <w:sz w:val="16"/>
                <w:szCs w:val="16"/>
              </w:rPr>
            </w:pPr>
            <w:r w:rsidRPr="00A70A79">
              <w:rPr>
                <w:rFonts w:ascii="Bookman Old Style" w:hAnsi="Bookman Old Style" w:cs="Calibri"/>
                <w:sz w:val="16"/>
                <w:szCs w:val="16"/>
              </w:rPr>
              <w:t xml:space="preserve">Να δίνει την δυνατότητα έκδοσης Ψηφιακών Παραστατικών και αποστολής τους απευθείας από το ΟΠΣ που χρησιμοποιεί το Νοσοκομείο και μέσω αμφίδρομης επικοινωνίας με την ΑΑΔΕ (παροχή δηλ. δυνατότητας σε πραγματικό χρόνο αποστολής πιστοποιημένων ηλεκτρονικών παραστατικών στους </w:t>
            </w:r>
            <w:proofErr w:type="spellStart"/>
            <w:r w:rsidRPr="00A70A79">
              <w:rPr>
                <w:rFonts w:ascii="Bookman Old Style" w:hAnsi="Bookman Old Style" w:cs="Calibri"/>
                <w:sz w:val="16"/>
                <w:szCs w:val="16"/>
              </w:rPr>
              <w:t>Παρόχους</w:t>
            </w:r>
            <w:proofErr w:type="spellEnd"/>
            <w:r w:rsidRPr="00A70A79">
              <w:rPr>
                <w:rFonts w:ascii="Bookman Old Style" w:hAnsi="Bookman Old Style" w:cs="Calibri"/>
                <w:sz w:val="16"/>
                <w:szCs w:val="16"/>
              </w:rPr>
              <w:t xml:space="preserve"> Υγείας - Ασφαλιστικά Ταμεία, πχ ΕΟΠΥΥ).</w:t>
            </w:r>
          </w:p>
          <w:p w:rsidR="00A70A79" w:rsidRPr="00A70A79" w:rsidRDefault="00A70A79" w:rsidP="00A70A79">
            <w:pPr>
              <w:pStyle w:val="Web"/>
              <w:numPr>
                <w:ilvl w:val="1"/>
                <w:numId w:val="22"/>
              </w:numPr>
              <w:spacing w:before="120" w:beforeAutospacing="0" w:after="0" w:afterAutospacing="0" w:line="360" w:lineRule="auto"/>
              <w:jc w:val="both"/>
              <w:rPr>
                <w:rFonts w:ascii="Bookman Old Style" w:hAnsi="Bookman Old Style" w:cs="Calibri"/>
                <w:sz w:val="16"/>
                <w:szCs w:val="16"/>
              </w:rPr>
            </w:pPr>
            <w:r w:rsidRPr="00A70A79">
              <w:rPr>
                <w:rFonts w:ascii="Bookman Old Style" w:hAnsi="Bookman Old Style" w:cs="Calibri"/>
                <w:sz w:val="16"/>
                <w:szCs w:val="16"/>
              </w:rPr>
              <w:t xml:space="preserve">Να διαβιβάζει σε πραγματικό χρόνο στην ΑΑΔΕ (ενημέρωση πλατφόρμας </w:t>
            </w:r>
            <w:proofErr w:type="spellStart"/>
            <w:r w:rsidRPr="00A70A79">
              <w:rPr>
                <w:rFonts w:ascii="Bookman Old Style" w:hAnsi="Bookman Old Style" w:cs="Calibri"/>
                <w:sz w:val="16"/>
                <w:szCs w:val="16"/>
              </w:rPr>
              <w:t>MyData</w:t>
            </w:r>
            <w:proofErr w:type="spellEnd"/>
            <w:r w:rsidRPr="00A70A79">
              <w:rPr>
                <w:rFonts w:ascii="Bookman Old Style" w:hAnsi="Bookman Old Style" w:cs="Calibri"/>
                <w:sz w:val="16"/>
                <w:szCs w:val="16"/>
              </w:rPr>
              <w:t xml:space="preserve">), τα προς έκδοση ψηφιακά παραστατικά, για να λάβουν την απαραίτητη σήμανση Μ.ΑΡ.Κ. (Μοναδικό Αριθμό Καταχώρησης) και μέσω τεχνολογίας API και διασύνδεσης με το ΟΠΣ. Να Ελέγχει δηλ., να Σημαίνει και να </w:t>
            </w:r>
            <w:proofErr w:type="spellStart"/>
            <w:r w:rsidRPr="00A70A79">
              <w:rPr>
                <w:rFonts w:ascii="Bookman Old Style" w:hAnsi="Bookman Old Style" w:cs="Calibri"/>
                <w:sz w:val="16"/>
                <w:szCs w:val="16"/>
              </w:rPr>
              <w:t>Αυθεντικοποιεί</w:t>
            </w:r>
            <w:proofErr w:type="spellEnd"/>
            <w:r w:rsidRPr="00A70A79">
              <w:rPr>
                <w:rFonts w:ascii="Bookman Old Style" w:hAnsi="Bookman Old Style" w:cs="Calibri"/>
                <w:sz w:val="16"/>
                <w:szCs w:val="16"/>
              </w:rPr>
              <w:t xml:space="preserve"> κάθε φορολογική συναλλαγή του Νοσοκομείου και σύμφωνα με τις διατάξεις της ΑΑΔΕ (διαβίβαση της σύνοψης των </w:t>
            </w:r>
            <w:r w:rsidRPr="00A70A79">
              <w:rPr>
                <w:rFonts w:ascii="Bookman Old Style" w:hAnsi="Bookman Old Style" w:cs="Calibri"/>
                <w:sz w:val="16"/>
                <w:szCs w:val="16"/>
              </w:rPr>
              <w:lastRenderedPageBreak/>
              <w:t>παραστατικών, ενημέρωση Ηλεκτρονικών Βιβλίων και λήψη Μ.ΑΡ.Κ.).</w:t>
            </w:r>
          </w:p>
          <w:p w:rsidR="00A70A79" w:rsidRPr="00A70A79" w:rsidRDefault="00A70A79" w:rsidP="00A70A79">
            <w:pPr>
              <w:pStyle w:val="Web"/>
              <w:numPr>
                <w:ilvl w:val="1"/>
                <w:numId w:val="22"/>
              </w:numPr>
              <w:spacing w:before="120" w:beforeAutospacing="0" w:after="0" w:afterAutospacing="0" w:line="360" w:lineRule="auto"/>
              <w:jc w:val="both"/>
              <w:rPr>
                <w:rFonts w:ascii="Bookman Old Style" w:hAnsi="Bookman Old Style" w:cs="Calibri"/>
                <w:color w:val="000000"/>
                <w:sz w:val="16"/>
                <w:szCs w:val="16"/>
              </w:rPr>
            </w:pPr>
            <w:r w:rsidRPr="00A70A79">
              <w:rPr>
                <w:rFonts w:ascii="Bookman Old Style" w:hAnsi="Bookman Old Style" w:cs="Calibri"/>
                <w:color w:val="191516"/>
                <w:sz w:val="16"/>
                <w:szCs w:val="16"/>
              </w:rPr>
              <w:t xml:space="preserve">Η Ψηφιακή Σήμανση (Σήμανση και </w:t>
            </w:r>
            <w:proofErr w:type="spellStart"/>
            <w:r w:rsidRPr="00A70A79">
              <w:rPr>
                <w:rFonts w:ascii="Bookman Old Style" w:hAnsi="Bookman Old Style" w:cs="Calibri"/>
                <w:color w:val="191516"/>
                <w:sz w:val="16"/>
                <w:szCs w:val="16"/>
              </w:rPr>
              <w:t>Αυθεντικοποίηση</w:t>
            </w:r>
            <w:proofErr w:type="spellEnd"/>
            <w:r w:rsidRPr="00A70A79">
              <w:rPr>
                <w:rFonts w:ascii="Bookman Old Style" w:hAnsi="Bookman Old Style" w:cs="Calibri"/>
                <w:color w:val="191516"/>
                <w:sz w:val="16"/>
                <w:szCs w:val="16"/>
              </w:rPr>
              <w:t xml:space="preserve">) των παραστατικών να υλοποιείται ως κείμενο αλλά και </w:t>
            </w:r>
            <w:r w:rsidRPr="00A70A79">
              <w:rPr>
                <w:rFonts w:ascii="Bookman Old Style" w:hAnsi="Bookman Old Style" w:cs="Calibri"/>
                <w:color w:val="191516"/>
                <w:sz w:val="16"/>
                <w:szCs w:val="16"/>
                <w:lang w:val="en-US"/>
              </w:rPr>
              <w:t>QR</w:t>
            </w:r>
            <w:r w:rsidRPr="00A70A79">
              <w:rPr>
                <w:rFonts w:ascii="Bookman Old Style" w:hAnsi="Bookman Old Style" w:cs="Calibri"/>
                <w:color w:val="191516"/>
                <w:sz w:val="16"/>
                <w:szCs w:val="16"/>
              </w:rPr>
              <w:t xml:space="preserve"> </w:t>
            </w:r>
            <w:r w:rsidRPr="00A70A79">
              <w:rPr>
                <w:rFonts w:ascii="Bookman Old Style" w:hAnsi="Bookman Old Style" w:cs="Calibri"/>
                <w:color w:val="191516"/>
                <w:sz w:val="16"/>
                <w:szCs w:val="16"/>
                <w:lang w:val="en-US"/>
              </w:rPr>
              <w:t>Code</w:t>
            </w:r>
            <w:r w:rsidRPr="00A70A79">
              <w:rPr>
                <w:rFonts w:ascii="Bookman Old Style" w:hAnsi="Bookman Old Style" w:cs="Calibri"/>
                <w:color w:val="191516"/>
                <w:sz w:val="16"/>
                <w:szCs w:val="16"/>
              </w:rPr>
              <w:t xml:space="preserve"> για την άμεση επαλήθευσή τους με Σάρωση.</w:t>
            </w:r>
          </w:p>
          <w:p w:rsidR="00A70A79" w:rsidRPr="00A70A79" w:rsidRDefault="00A70A79" w:rsidP="00A70A79">
            <w:pPr>
              <w:pStyle w:val="Web"/>
              <w:numPr>
                <w:ilvl w:val="1"/>
                <w:numId w:val="22"/>
              </w:numPr>
              <w:spacing w:before="120" w:beforeAutospacing="0" w:after="0" w:afterAutospacing="0" w:line="360" w:lineRule="auto"/>
              <w:jc w:val="both"/>
              <w:rPr>
                <w:rFonts w:ascii="Bookman Old Style" w:hAnsi="Bookman Old Style" w:cs="Calibri"/>
                <w:color w:val="000000"/>
                <w:sz w:val="16"/>
                <w:szCs w:val="16"/>
              </w:rPr>
            </w:pPr>
            <w:r w:rsidRPr="00A70A79">
              <w:rPr>
                <w:rFonts w:ascii="Bookman Old Style" w:hAnsi="Bookman Old Style" w:cs="Calibri"/>
                <w:color w:val="191516"/>
                <w:sz w:val="16"/>
                <w:szCs w:val="16"/>
              </w:rPr>
              <w:t xml:space="preserve">Να έχει τη δυνατότητα παροχής Ειδοποιήσεων (Προώθηση του Μ.ΑΡ.Κ. και της συμβολοσειράς </w:t>
            </w:r>
            <w:proofErr w:type="spellStart"/>
            <w:r w:rsidRPr="00A70A79">
              <w:rPr>
                <w:rFonts w:ascii="Bookman Old Style" w:hAnsi="Bookman Old Style" w:cs="Calibri"/>
                <w:color w:val="191516"/>
                <w:sz w:val="16"/>
                <w:szCs w:val="16"/>
              </w:rPr>
              <w:t>αυθεντικοποίησης</w:t>
            </w:r>
            <w:proofErr w:type="spellEnd"/>
            <w:r w:rsidRPr="00A70A79">
              <w:rPr>
                <w:rFonts w:ascii="Bookman Old Style" w:hAnsi="Bookman Old Style" w:cs="Calibri"/>
                <w:color w:val="191516"/>
                <w:sz w:val="16"/>
                <w:szCs w:val="16"/>
              </w:rPr>
              <w:t xml:space="preserve"> του παραστατικού στον εκδότη ή ενημέρωσή του για την αποτυχία διαβίβασης).</w:t>
            </w:r>
          </w:p>
          <w:p w:rsidR="00A70A79" w:rsidRPr="00A70A79" w:rsidRDefault="00A70A79" w:rsidP="00A70A79">
            <w:pPr>
              <w:pStyle w:val="Web"/>
              <w:numPr>
                <w:ilvl w:val="1"/>
                <w:numId w:val="22"/>
              </w:numPr>
              <w:spacing w:before="120" w:beforeAutospacing="0" w:after="0" w:afterAutospacing="0" w:line="360" w:lineRule="auto"/>
              <w:jc w:val="both"/>
              <w:rPr>
                <w:rFonts w:ascii="Bookman Old Style" w:hAnsi="Bookman Old Style" w:cs="Calibri"/>
                <w:color w:val="000000"/>
                <w:sz w:val="16"/>
                <w:szCs w:val="16"/>
              </w:rPr>
            </w:pPr>
            <w:r w:rsidRPr="00A70A79">
              <w:rPr>
                <w:rFonts w:ascii="Bookman Old Style" w:hAnsi="Bookman Old Style" w:cs="Calibri"/>
                <w:color w:val="191516"/>
                <w:sz w:val="16"/>
                <w:szCs w:val="16"/>
              </w:rPr>
              <w:t xml:space="preserve">Να έχει τη δυνατότητα Αρχειοθέτησης του Παραστατικού για το χρονικό διάστημα που ορίζει η Νομοθεσία ή επιθυμεί το Νοσοκομείο. </w:t>
            </w:r>
          </w:p>
          <w:p w:rsidR="00A70A79" w:rsidRPr="00A70A79" w:rsidRDefault="00A70A79" w:rsidP="00A70A79">
            <w:pPr>
              <w:pStyle w:val="Web"/>
              <w:numPr>
                <w:ilvl w:val="1"/>
                <w:numId w:val="22"/>
              </w:numPr>
              <w:spacing w:before="120" w:beforeAutospacing="0" w:after="0" w:afterAutospacing="0" w:line="360" w:lineRule="auto"/>
              <w:jc w:val="both"/>
              <w:rPr>
                <w:rFonts w:ascii="Bookman Old Style" w:hAnsi="Bookman Old Style" w:cs="Calibri"/>
                <w:color w:val="000000"/>
                <w:sz w:val="16"/>
                <w:szCs w:val="16"/>
              </w:rPr>
            </w:pPr>
            <w:r w:rsidRPr="00A70A79">
              <w:rPr>
                <w:rFonts w:ascii="Bookman Old Style" w:hAnsi="Bookman Old Style" w:cs="Calibri"/>
                <w:color w:val="191516"/>
                <w:sz w:val="16"/>
                <w:szCs w:val="16"/>
              </w:rPr>
              <w:t>Να έχει τη δυνατότητα διαχείρισης των παραστατικών σε περιπτώσεις Αστοχίας της Ηλεκτρονικής Τιμολόγησης (</w:t>
            </w:r>
            <w:r w:rsidRPr="00A70A79">
              <w:rPr>
                <w:rFonts w:ascii="Bookman Old Style" w:hAnsi="Bookman Old Style" w:cs="Calibri"/>
                <w:color w:val="191516"/>
                <w:sz w:val="16"/>
                <w:szCs w:val="16"/>
                <w:lang w:val="en-US"/>
              </w:rPr>
              <w:t>off</w:t>
            </w:r>
            <w:r w:rsidRPr="00A70A79">
              <w:rPr>
                <w:rFonts w:ascii="Bookman Old Style" w:hAnsi="Bookman Old Style" w:cs="Calibri"/>
                <w:color w:val="191516"/>
                <w:sz w:val="16"/>
                <w:szCs w:val="16"/>
              </w:rPr>
              <w:t xml:space="preserve"> </w:t>
            </w:r>
            <w:r w:rsidRPr="00A70A79">
              <w:rPr>
                <w:rFonts w:ascii="Bookman Old Style" w:hAnsi="Bookman Old Style" w:cs="Calibri"/>
                <w:color w:val="191516"/>
                <w:sz w:val="16"/>
                <w:szCs w:val="16"/>
                <w:lang w:val="en-US"/>
              </w:rPr>
              <w:t>line</w:t>
            </w:r>
            <w:r w:rsidRPr="00A70A79">
              <w:rPr>
                <w:rFonts w:ascii="Bookman Old Style" w:hAnsi="Bookman Old Style" w:cs="Calibri"/>
                <w:color w:val="191516"/>
                <w:sz w:val="16"/>
                <w:szCs w:val="16"/>
              </w:rPr>
              <w:t xml:space="preserve">). Σύμφωνα με την κείμενη νομοθεσία (ΦΕΚ Α. 1035/2020), δεν νοείται η εκ των υστέρων της έκδοσης του παραστατικού η </w:t>
            </w:r>
            <w:proofErr w:type="spellStart"/>
            <w:r w:rsidRPr="00A70A79">
              <w:rPr>
                <w:rFonts w:ascii="Bookman Old Style" w:hAnsi="Bookman Old Style" w:cs="Calibri"/>
                <w:color w:val="191516"/>
                <w:sz w:val="16"/>
                <w:szCs w:val="16"/>
              </w:rPr>
              <w:t>αυθεντικοποίηση</w:t>
            </w:r>
            <w:proofErr w:type="spellEnd"/>
            <w:r w:rsidRPr="00A70A79">
              <w:rPr>
                <w:rFonts w:ascii="Bookman Old Style" w:hAnsi="Bookman Old Style" w:cs="Calibri"/>
                <w:color w:val="191516"/>
                <w:sz w:val="16"/>
                <w:szCs w:val="16"/>
              </w:rPr>
              <w:t xml:space="preserve"> αυτού. Ωστόσο, ειδικά για τα παραστατικά διακίνησης και τα τιμολόγια, στην περίπτωση αδυναμίας επικοινωνίας του Νοσοκομείου με τον </w:t>
            </w:r>
            <w:proofErr w:type="spellStart"/>
            <w:r w:rsidRPr="00A70A79">
              <w:rPr>
                <w:rFonts w:ascii="Bookman Old Style" w:hAnsi="Bookman Old Style" w:cs="Calibri"/>
                <w:color w:val="191516"/>
                <w:sz w:val="16"/>
                <w:szCs w:val="16"/>
              </w:rPr>
              <w:t>Πάροχο</w:t>
            </w:r>
            <w:proofErr w:type="spellEnd"/>
            <w:r w:rsidRPr="00A70A79">
              <w:rPr>
                <w:rFonts w:ascii="Bookman Old Style" w:hAnsi="Bookman Old Style" w:cs="Calibri"/>
                <w:color w:val="191516"/>
                <w:sz w:val="16"/>
                <w:szCs w:val="16"/>
              </w:rPr>
              <w:t xml:space="preserve">, ή του </w:t>
            </w:r>
            <w:proofErr w:type="spellStart"/>
            <w:r w:rsidRPr="00A70A79">
              <w:rPr>
                <w:rFonts w:ascii="Bookman Old Style" w:hAnsi="Bookman Old Style" w:cs="Calibri"/>
                <w:color w:val="191516"/>
                <w:sz w:val="16"/>
                <w:szCs w:val="16"/>
              </w:rPr>
              <w:t>Παρόχου</w:t>
            </w:r>
            <w:proofErr w:type="spellEnd"/>
            <w:r w:rsidRPr="00A70A79">
              <w:rPr>
                <w:rFonts w:ascii="Bookman Old Style" w:hAnsi="Bookman Old Style" w:cs="Calibri"/>
                <w:color w:val="191516"/>
                <w:sz w:val="16"/>
                <w:szCs w:val="16"/>
              </w:rPr>
              <w:t xml:space="preserve"> με την ΑΑΔΕ, επιτρέπεται η χειρόγραφη ή η μηχανογραφική έκδοση αυτών. Στην περίπτωση αυτή, τα παραστατικά πρέπει να σημαίνονται με ειδική ένδειξη διαφοροποίησης του τρόπου έκδοσής τους, να τοποθετούνται σε ουρά στο λογισμικό του Νοσοκομείου (ΟΠΣ) και μετά την αποκατάσταση της διασύνδεσης, να αποστέλλονται στον </w:t>
            </w:r>
            <w:proofErr w:type="spellStart"/>
            <w:r w:rsidRPr="00A70A79">
              <w:rPr>
                <w:rFonts w:ascii="Bookman Old Style" w:hAnsi="Bookman Old Style" w:cs="Calibri"/>
                <w:color w:val="191516"/>
                <w:sz w:val="16"/>
                <w:szCs w:val="16"/>
              </w:rPr>
              <w:t>πάροχο</w:t>
            </w:r>
            <w:proofErr w:type="spellEnd"/>
            <w:r w:rsidRPr="00A70A79">
              <w:rPr>
                <w:rFonts w:ascii="Bookman Old Style" w:hAnsi="Bookman Old Style" w:cs="Calibri"/>
                <w:color w:val="191516"/>
                <w:sz w:val="16"/>
                <w:szCs w:val="16"/>
              </w:rPr>
              <w:t xml:space="preserve"> ως </w:t>
            </w:r>
            <w:proofErr w:type="spellStart"/>
            <w:r w:rsidRPr="00A70A79">
              <w:rPr>
                <w:rFonts w:ascii="Bookman Old Style" w:hAnsi="Bookman Old Style" w:cs="Calibri"/>
                <w:color w:val="191516"/>
                <w:sz w:val="16"/>
                <w:szCs w:val="16"/>
              </w:rPr>
              <w:t>offline</w:t>
            </w:r>
            <w:proofErr w:type="spellEnd"/>
            <w:r w:rsidRPr="00A70A79">
              <w:rPr>
                <w:rFonts w:ascii="Bookman Old Style" w:hAnsi="Bookman Old Style" w:cs="Calibri"/>
                <w:color w:val="191516"/>
                <w:sz w:val="16"/>
                <w:szCs w:val="16"/>
              </w:rPr>
              <w:t xml:space="preserve"> (με ειδικό πεδίο σήμανσης τρόπου έκδοσης μέσα στο </w:t>
            </w:r>
            <w:proofErr w:type="spellStart"/>
            <w:r w:rsidRPr="00A70A79">
              <w:rPr>
                <w:rFonts w:ascii="Bookman Old Style" w:hAnsi="Bookman Old Style" w:cs="Calibri"/>
                <w:color w:val="191516"/>
                <w:sz w:val="16"/>
                <w:szCs w:val="16"/>
              </w:rPr>
              <w:t>μορφότυπο</w:t>
            </w:r>
            <w:proofErr w:type="spellEnd"/>
            <w:r w:rsidRPr="00A70A79">
              <w:rPr>
                <w:rFonts w:ascii="Bookman Old Style" w:hAnsi="Bookman Old Style" w:cs="Calibri"/>
                <w:color w:val="191516"/>
                <w:sz w:val="16"/>
                <w:szCs w:val="16"/>
              </w:rPr>
              <w:t xml:space="preserve">). Τα παραστατικά που εκδίδονται με σήμανση </w:t>
            </w:r>
            <w:proofErr w:type="spellStart"/>
            <w:r w:rsidRPr="00A70A79">
              <w:rPr>
                <w:rFonts w:ascii="Bookman Old Style" w:hAnsi="Bookman Old Style" w:cs="Calibri"/>
                <w:color w:val="191516"/>
                <w:sz w:val="16"/>
                <w:szCs w:val="16"/>
              </w:rPr>
              <w:t>online</w:t>
            </w:r>
            <w:proofErr w:type="spellEnd"/>
            <w:r w:rsidRPr="00A70A79">
              <w:rPr>
                <w:rFonts w:ascii="Bookman Old Style" w:hAnsi="Bookman Old Style" w:cs="Calibri"/>
                <w:color w:val="191516"/>
                <w:sz w:val="16"/>
                <w:szCs w:val="16"/>
              </w:rPr>
              <w:t>, και προγενέστερη ημερομηνία δεν γίνονται αποδεκτά από το σύστημα.</w:t>
            </w:r>
          </w:p>
          <w:p w:rsidR="00A70A79" w:rsidRPr="00A70A79" w:rsidRDefault="00A70A79" w:rsidP="00A70A79">
            <w:pPr>
              <w:pStyle w:val="Web"/>
              <w:numPr>
                <w:ilvl w:val="1"/>
                <w:numId w:val="22"/>
              </w:numPr>
              <w:spacing w:before="0" w:beforeAutospacing="0" w:after="0" w:afterAutospacing="0" w:line="360" w:lineRule="auto"/>
              <w:jc w:val="both"/>
              <w:rPr>
                <w:rFonts w:ascii="Bookman Old Style" w:hAnsi="Bookman Old Style" w:cs="Calibri"/>
                <w:sz w:val="16"/>
                <w:szCs w:val="16"/>
              </w:rPr>
            </w:pPr>
            <w:r w:rsidRPr="00A70A79">
              <w:rPr>
                <w:rFonts w:ascii="Bookman Old Style" w:hAnsi="Bookman Old Style" w:cs="Calibri"/>
                <w:sz w:val="16"/>
                <w:szCs w:val="16"/>
              </w:rPr>
              <w:t>Να έχει την δυνατότητα εκτύπωσης των Ψηφιακών Παραστατικών.</w:t>
            </w:r>
          </w:p>
          <w:p w:rsidR="00A70A79" w:rsidRPr="00A70A79" w:rsidRDefault="00A70A79" w:rsidP="00A70A79">
            <w:pPr>
              <w:pStyle w:val="Web"/>
              <w:numPr>
                <w:ilvl w:val="1"/>
                <w:numId w:val="22"/>
              </w:numPr>
              <w:spacing w:before="0" w:beforeAutospacing="0" w:after="0" w:afterAutospacing="0" w:line="360" w:lineRule="auto"/>
              <w:jc w:val="both"/>
              <w:rPr>
                <w:rFonts w:ascii="Bookman Old Style" w:hAnsi="Bookman Old Style" w:cs="Calibri"/>
                <w:sz w:val="16"/>
                <w:szCs w:val="16"/>
              </w:rPr>
            </w:pPr>
            <w:r w:rsidRPr="00A70A79">
              <w:rPr>
                <w:rFonts w:ascii="Bookman Old Style" w:hAnsi="Bookman Old Style" w:cs="Calibri"/>
                <w:sz w:val="16"/>
                <w:szCs w:val="16"/>
              </w:rPr>
              <w:t>Να έχει την δυνατότητα παραγωγής πληροφοριακών αναφορών.</w:t>
            </w:r>
          </w:p>
          <w:p w:rsidR="00A70A79" w:rsidRPr="00A70A79" w:rsidRDefault="00A70A79" w:rsidP="00A70A79">
            <w:pPr>
              <w:pStyle w:val="Web"/>
              <w:numPr>
                <w:ilvl w:val="1"/>
                <w:numId w:val="22"/>
              </w:numPr>
              <w:spacing w:before="0" w:beforeAutospacing="0" w:after="0" w:afterAutospacing="0" w:line="360" w:lineRule="auto"/>
              <w:jc w:val="both"/>
              <w:rPr>
                <w:rFonts w:ascii="Bookman Old Style" w:hAnsi="Bookman Old Style" w:cs="Calibri"/>
                <w:sz w:val="16"/>
                <w:szCs w:val="16"/>
              </w:rPr>
            </w:pPr>
            <w:r w:rsidRPr="00A70A79">
              <w:rPr>
                <w:rFonts w:ascii="Bookman Old Style" w:hAnsi="Bookman Old Style" w:cs="Calibri"/>
                <w:sz w:val="16"/>
                <w:szCs w:val="16"/>
              </w:rPr>
              <w:t>Το εκδοθέν παραστατικό να τίθεται στη διάθεση του χρήστη σε ηλεκτρονική μορφή και σε εκτυπώσιμη μορφή.</w:t>
            </w:r>
          </w:p>
          <w:p w:rsidR="00A70A79" w:rsidRPr="00A70A79" w:rsidRDefault="00A70A79" w:rsidP="00A70A79">
            <w:pPr>
              <w:pStyle w:val="Web"/>
              <w:numPr>
                <w:ilvl w:val="1"/>
                <w:numId w:val="22"/>
              </w:numPr>
              <w:spacing w:before="0" w:beforeAutospacing="0" w:after="0" w:afterAutospacing="0" w:line="360" w:lineRule="auto"/>
              <w:jc w:val="both"/>
              <w:rPr>
                <w:rFonts w:ascii="Bookman Old Style" w:hAnsi="Bookman Old Style" w:cs="Calibri"/>
                <w:sz w:val="16"/>
                <w:szCs w:val="16"/>
              </w:rPr>
            </w:pPr>
            <w:r w:rsidRPr="00A70A79">
              <w:rPr>
                <w:rFonts w:ascii="Bookman Old Style" w:hAnsi="Bookman Old Style" w:cs="Calibri"/>
                <w:sz w:val="16"/>
                <w:szCs w:val="16"/>
              </w:rPr>
              <w:t xml:space="preserve">Σε κάθε παραστατικό που εκδίδεται από το ΟΠΣ, θα πρέπει να αναγράφεται η συμβολοσειρά </w:t>
            </w:r>
            <w:proofErr w:type="spellStart"/>
            <w:r w:rsidRPr="00A70A79">
              <w:rPr>
                <w:rFonts w:ascii="Bookman Old Style" w:hAnsi="Bookman Old Style" w:cs="Calibri"/>
                <w:sz w:val="16"/>
                <w:szCs w:val="16"/>
              </w:rPr>
              <w:t>Αυθεντικοποίησης</w:t>
            </w:r>
            <w:proofErr w:type="spellEnd"/>
            <w:r w:rsidRPr="00A70A79">
              <w:rPr>
                <w:rFonts w:ascii="Bookman Old Style" w:hAnsi="Bookman Old Style" w:cs="Calibri"/>
                <w:sz w:val="16"/>
                <w:szCs w:val="16"/>
              </w:rPr>
              <w:t xml:space="preserve">, ο Μοναδικός Αριθμός Καταχώρησης (Μ.ΑΡ.Κ.), καθώς και το Αναγνωριστικό του παραστατικού, τα οποία θα μεταφέρονται βάσει της διασύνδεσης με τον </w:t>
            </w:r>
            <w:proofErr w:type="spellStart"/>
            <w:r w:rsidRPr="00A70A79">
              <w:rPr>
                <w:rFonts w:ascii="Bookman Old Style" w:hAnsi="Bookman Old Style" w:cs="Calibri"/>
                <w:sz w:val="16"/>
                <w:szCs w:val="16"/>
              </w:rPr>
              <w:lastRenderedPageBreak/>
              <w:t>Πάροχο</w:t>
            </w:r>
            <w:proofErr w:type="spellEnd"/>
            <w:r w:rsidRPr="00A70A79">
              <w:rPr>
                <w:rFonts w:ascii="Bookman Old Style" w:hAnsi="Bookman Old Style" w:cs="Calibri"/>
                <w:sz w:val="16"/>
                <w:szCs w:val="16"/>
              </w:rPr>
              <w:t xml:space="preserve"> και κατ’ επέκταση με την ΑΑΔΕ.</w:t>
            </w:r>
          </w:p>
          <w:p w:rsidR="00A70A79" w:rsidRPr="00A70A79" w:rsidRDefault="00A70A79" w:rsidP="00A70A79">
            <w:pPr>
              <w:pStyle w:val="Web"/>
              <w:numPr>
                <w:ilvl w:val="1"/>
                <w:numId w:val="22"/>
              </w:numPr>
              <w:spacing w:before="0" w:beforeAutospacing="0" w:after="0" w:afterAutospacing="0" w:line="360" w:lineRule="auto"/>
              <w:jc w:val="both"/>
              <w:rPr>
                <w:rFonts w:ascii="Bookman Old Style" w:hAnsi="Bookman Old Style" w:cs="Calibri"/>
                <w:sz w:val="16"/>
                <w:szCs w:val="16"/>
              </w:rPr>
            </w:pPr>
            <w:r w:rsidRPr="00A70A79">
              <w:rPr>
                <w:rFonts w:ascii="Bookman Old Style" w:hAnsi="Bookman Old Style" w:cs="Calibri"/>
                <w:sz w:val="16"/>
                <w:szCs w:val="16"/>
              </w:rPr>
              <w:t>Να έχει την δυνατότητα υποστήριξης τουλάχιστον τριών (3) χρηστών.</w:t>
            </w:r>
          </w:p>
          <w:p w:rsidR="00A70A79" w:rsidRPr="00A70A79" w:rsidRDefault="00A70A79" w:rsidP="00A70A79">
            <w:pPr>
              <w:pStyle w:val="Web"/>
              <w:numPr>
                <w:ilvl w:val="1"/>
                <w:numId w:val="22"/>
              </w:numPr>
              <w:spacing w:before="0" w:beforeAutospacing="0" w:after="0" w:afterAutospacing="0" w:line="360" w:lineRule="auto"/>
              <w:jc w:val="both"/>
              <w:rPr>
                <w:rFonts w:ascii="Bookman Old Style" w:hAnsi="Bookman Old Style" w:cs="Calibri"/>
                <w:sz w:val="16"/>
                <w:szCs w:val="16"/>
              </w:rPr>
            </w:pPr>
            <w:r w:rsidRPr="00A70A79">
              <w:rPr>
                <w:rFonts w:ascii="Bookman Old Style" w:hAnsi="Bookman Old Style" w:cs="Calibri"/>
                <w:sz w:val="16"/>
                <w:szCs w:val="16"/>
              </w:rPr>
              <w:t>Να έχει την δυνατότητα υποστήριξης τουλάχιστον πενήντα (50) πελατών.</w:t>
            </w:r>
          </w:p>
          <w:p w:rsidR="00411041" w:rsidRPr="00A70A79" w:rsidRDefault="00A70A79" w:rsidP="00A70A79">
            <w:pPr>
              <w:pStyle w:val="Web"/>
              <w:numPr>
                <w:ilvl w:val="1"/>
                <w:numId w:val="22"/>
              </w:numPr>
              <w:spacing w:before="0" w:beforeAutospacing="0" w:after="0" w:afterAutospacing="0" w:line="360" w:lineRule="auto"/>
              <w:jc w:val="both"/>
              <w:rPr>
                <w:rFonts w:ascii="Bookman Old Style" w:hAnsi="Bookman Old Style" w:cs="Calibri"/>
                <w:sz w:val="20"/>
                <w:szCs w:val="20"/>
              </w:rPr>
            </w:pPr>
            <w:r w:rsidRPr="00A70A79">
              <w:rPr>
                <w:rFonts w:ascii="Bookman Old Style" w:hAnsi="Bookman Old Style" w:cs="Calibri"/>
                <w:sz w:val="16"/>
                <w:szCs w:val="16"/>
              </w:rPr>
              <w:t>Να έχει την δυνατότητα έκδοσης τουλάχιστον τριών χιλιάδων (3.000) παραστατικών ανά οικονομικό έτος.</w:t>
            </w:r>
          </w:p>
        </w:tc>
        <w:tc>
          <w:tcPr>
            <w:tcW w:w="0" w:type="auto"/>
            <w:shd w:val="clear" w:color="auto" w:fill="auto"/>
            <w:vAlign w:val="center"/>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lastRenderedPageBreak/>
              <w:t>ΝΑΙ</w:t>
            </w:r>
          </w:p>
        </w:tc>
        <w:tc>
          <w:tcPr>
            <w:tcW w:w="0" w:type="auto"/>
            <w:shd w:val="clear" w:color="auto" w:fill="auto"/>
            <w:vAlign w:val="bottom"/>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 </w:t>
            </w:r>
          </w:p>
        </w:tc>
        <w:tc>
          <w:tcPr>
            <w:tcW w:w="0" w:type="auto"/>
            <w:shd w:val="clear" w:color="auto" w:fill="auto"/>
            <w:vAlign w:val="bottom"/>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 </w:t>
            </w:r>
          </w:p>
        </w:tc>
      </w:tr>
      <w:tr w:rsidR="00D010C4" w:rsidRPr="00E2050C" w:rsidTr="00C45A3E">
        <w:trPr>
          <w:trHeight w:val="479"/>
        </w:trPr>
        <w:tc>
          <w:tcPr>
            <w:tcW w:w="0" w:type="auto"/>
            <w:shd w:val="clear" w:color="auto" w:fill="auto"/>
            <w:vAlign w:val="center"/>
          </w:tcPr>
          <w:p w:rsidR="00D010C4" w:rsidRPr="00E2050C" w:rsidRDefault="00D010C4"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lastRenderedPageBreak/>
              <w:t>3</w:t>
            </w:r>
          </w:p>
        </w:tc>
        <w:tc>
          <w:tcPr>
            <w:tcW w:w="0" w:type="auto"/>
            <w:shd w:val="clear" w:color="auto" w:fill="auto"/>
            <w:vAlign w:val="center"/>
          </w:tcPr>
          <w:p w:rsidR="00A70A79" w:rsidRPr="00A70A79" w:rsidRDefault="00A70A79" w:rsidP="00A70A79">
            <w:pPr>
              <w:numPr>
                <w:ilvl w:val="0"/>
                <w:numId w:val="12"/>
              </w:numPr>
              <w:spacing w:after="120"/>
              <w:ind w:left="0" w:right="-85" w:hanging="357"/>
              <w:rPr>
                <w:rFonts w:cs="Arial"/>
                <w:b/>
                <w:sz w:val="18"/>
                <w:szCs w:val="18"/>
              </w:rPr>
            </w:pPr>
            <w:r w:rsidRPr="00A70A79">
              <w:rPr>
                <w:rFonts w:cs="Arial"/>
                <w:b/>
                <w:sz w:val="18"/>
                <w:szCs w:val="18"/>
              </w:rPr>
              <w:t>ΕΜΠΙΣΤΕΥΤΙΚΟΤΗΤΑ</w:t>
            </w:r>
          </w:p>
          <w:p w:rsidR="00A70A79" w:rsidRPr="00A70A79" w:rsidRDefault="00A70A79" w:rsidP="00A70A79">
            <w:pPr>
              <w:spacing w:before="240" w:line="360" w:lineRule="auto"/>
              <w:ind w:right="-85" w:firstLine="357"/>
              <w:jc w:val="both"/>
              <w:rPr>
                <w:sz w:val="16"/>
                <w:szCs w:val="16"/>
              </w:rPr>
            </w:pPr>
            <w:r w:rsidRPr="00A70A79">
              <w:rPr>
                <w:sz w:val="16"/>
                <w:szCs w:val="16"/>
              </w:rPr>
              <w:t>Ο Ανάδοχος, χωρίς προηγούμενη γραπτή συναίνεση του Νοσοκομείου δεν επιτρέπεται να αποκαλύπτει εμπιστευτικές πληροφορίες που του δόθηκαν ή που ο ίδιος ανακάλυψε κατά την εκτέλεση του παρόντος έργου, ούτε να κοινοποιεί στοιχεία, έγγραφα και πληροφορίες των οποίων λαμβάνει γνώση σε σχέση με τη παρούσα Σύμβαση. Υποχρεούται δε να μεριμνά ώστε το προσωπικό του και κάθε συνεργάτης του να τηρήσει την ως άνω υποχρέωση.</w:t>
            </w:r>
          </w:p>
          <w:p w:rsidR="00A70A79" w:rsidRPr="00A70A79" w:rsidRDefault="00A70A79" w:rsidP="00A70A79">
            <w:pPr>
              <w:spacing w:before="120" w:line="360" w:lineRule="auto"/>
              <w:ind w:right="-87" w:firstLine="357"/>
              <w:jc w:val="both"/>
              <w:rPr>
                <w:sz w:val="16"/>
                <w:szCs w:val="16"/>
              </w:rPr>
            </w:pPr>
            <w:r w:rsidRPr="00A70A79">
              <w:rPr>
                <w:sz w:val="16"/>
                <w:szCs w:val="16"/>
              </w:rPr>
              <w:t>Σε περίπτωση αθέτησης της ανωτέρω υποχρέωσης του Αναδόχου, το Νοσοκομείο δικαιούται να απαιτήσει την αποκατάσταση τυχόν ζημίας με κάθε νόμιμο τρόπο και την παύση κοινοποίησης των εμπιστευτικών πληροφοριών.</w:t>
            </w:r>
          </w:p>
          <w:p w:rsidR="00D010C4" w:rsidRPr="00A70A79" w:rsidRDefault="00A70A79" w:rsidP="00A70A79">
            <w:pPr>
              <w:spacing w:line="360" w:lineRule="auto"/>
              <w:ind w:right="-85" w:firstLine="357"/>
              <w:jc w:val="both"/>
              <w:rPr>
                <w:sz w:val="20"/>
                <w:szCs w:val="20"/>
              </w:rPr>
            </w:pPr>
            <w:r w:rsidRPr="00A70A79">
              <w:rPr>
                <w:sz w:val="16"/>
                <w:szCs w:val="16"/>
              </w:rPr>
              <w:t>Ο Ανάδοχος οφείλει να τηρήσει πλήρη εμπιστευτικότητα και εχεμύθεια σε όποια πληροφορία περιέλθει σε γνώση του και αφορά προσωπικά δεδομένα ασθενών, εργαζομένων, συνεργατών, προμηθευτών του Νοσοκομείου και σύμφωνα με τον Γενικό Κανονισμό Προστασίας Προσωπικών Δεδομένων (ΓΚΠΔ – GDPR) 2016/679 της Ε.Ε.</w:t>
            </w:r>
          </w:p>
        </w:tc>
        <w:tc>
          <w:tcPr>
            <w:tcW w:w="0" w:type="auto"/>
            <w:shd w:val="clear" w:color="auto" w:fill="auto"/>
            <w:vAlign w:val="center"/>
          </w:tcPr>
          <w:p w:rsidR="00D010C4" w:rsidRPr="00E2050C" w:rsidRDefault="00D010C4"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ΝΑΙ</w:t>
            </w:r>
          </w:p>
        </w:tc>
        <w:tc>
          <w:tcPr>
            <w:tcW w:w="0" w:type="auto"/>
            <w:shd w:val="clear" w:color="auto" w:fill="auto"/>
            <w:vAlign w:val="bottom"/>
          </w:tcPr>
          <w:p w:rsidR="00D010C4" w:rsidRPr="00E2050C" w:rsidRDefault="00D010C4" w:rsidP="00C45A3E">
            <w:pPr>
              <w:spacing w:line="360" w:lineRule="auto"/>
              <w:rPr>
                <w:rFonts w:ascii="Arial Narrow" w:hAnsi="Arial Narrow" w:cs="Calibri Light"/>
                <w:iCs/>
                <w:color w:val="000000"/>
                <w:sz w:val="16"/>
                <w:szCs w:val="16"/>
                <w:lang w:eastAsia="el-GR"/>
              </w:rPr>
            </w:pPr>
          </w:p>
        </w:tc>
        <w:tc>
          <w:tcPr>
            <w:tcW w:w="0" w:type="auto"/>
            <w:shd w:val="clear" w:color="auto" w:fill="auto"/>
            <w:vAlign w:val="bottom"/>
          </w:tcPr>
          <w:p w:rsidR="00D010C4" w:rsidRPr="00E2050C" w:rsidRDefault="00D010C4" w:rsidP="00C45A3E">
            <w:pPr>
              <w:spacing w:line="360" w:lineRule="auto"/>
              <w:rPr>
                <w:rFonts w:ascii="Arial Narrow" w:hAnsi="Arial Narrow" w:cs="Calibri Light"/>
                <w:iCs/>
                <w:color w:val="000000"/>
                <w:sz w:val="16"/>
                <w:szCs w:val="16"/>
                <w:lang w:eastAsia="el-GR"/>
              </w:rPr>
            </w:pPr>
          </w:p>
        </w:tc>
      </w:tr>
      <w:tr w:rsidR="00D010C4" w:rsidRPr="00E2050C" w:rsidTr="00C45A3E">
        <w:trPr>
          <w:trHeight w:val="479"/>
        </w:trPr>
        <w:tc>
          <w:tcPr>
            <w:tcW w:w="0" w:type="auto"/>
            <w:shd w:val="clear" w:color="auto" w:fill="auto"/>
            <w:vAlign w:val="center"/>
          </w:tcPr>
          <w:p w:rsidR="00D010C4" w:rsidRPr="00E2050C" w:rsidRDefault="00D010C4"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4</w:t>
            </w:r>
          </w:p>
        </w:tc>
        <w:tc>
          <w:tcPr>
            <w:tcW w:w="0" w:type="auto"/>
            <w:shd w:val="clear" w:color="auto" w:fill="auto"/>
            <w:vAlign w:val="center"/>
          </w:tcPr>
          <w:p w:rsidR="00A70A79" w:rsidRPr="00A70A79" w:rsidRDefault="00A70A79" w:rsidP="00A70A79">
            <w:pPr>
              <w:numPr>
                <w:ilvl w:val="0"/>
                <w:numId w:val="12"/>
              </w:numPr>
              <w:spacing w:after="0" w:line="360" w:lineRule="auto"/>
              <w:ind w:left="0" w:right="-85" w:hanging="357"/>
              <w:jc w:val="both"/>
              <w:rPr>
                <w:sz w:val="18"/>
                <w:szCs w:val="18"/>
              </w:rPr>
            </w:pPr>
            <w:r w:rsidRPr="00A70A79">
              <w:rPr>
                <w:b/>
                <w:sz w:val="18"/>
                <w:szCs w:val="18"/>
              </w:rPr>
              <w:t>ΧΡΟΝΟΣ ΥΛΟΠΟΙΗΣΗΣ ΤΟΥ ΕΡΓΟΥ</w:t>
            </w:r>
          </w:p>
          <w:p w:rsidR="00A70A79" w:rsidRPr="00A70A79" w:rsidRDefault="00A70A79" w:rsidP="00A70A79">
            <w:pPr>
              <w:spacing w:before="120" w:line="360" w:lineRule="auto"/>
              <w:ind w:right="-87" w:firstLine="357"/>
              <w:jc w:val="both"/>
              <w:rPr>
                <w:sz w:val="16"/>
                <w:szCs w:val="16"/>
              </w:rPr>
            </w:pPr>
            <w:r w:rsidRPr="00A70A79">
              <w:rPr>
                <w:sz w:val="16"/>
                <w:szCs w:val="16"/>
              </w:rPr>
              <w:t>Ο Ανάδοχος οφείλει να διεκπεραιώσει όλες τις απαιτούμενες εργασίες της παρούσης εντός δέκα (15) ημερών από την έναρξη της Σύμβασης του έργου.</w:t>
            </w:r>
          </w:p>
          <w:p w:rsidR="00D010C4" w:rsidRPr="00A70A79" w:rsidRDefault="00A70A79" w:rsidP="00A70A79">
            <w:pPr>
              <w:spacing w:line="360" w:lineRule="auto"/>
              <w:ind w:right="-87" w:firstLine="357"/>
              <w:jc w:val="both"/>
              <w:rPr>
                <w:sz w:val="20"/>
                <w:szCs w:val="20"/>
              </w:rPr>
            </w:pPr>
            <w:r w:rsidRPr="00A70A79">
              <w:rPr>
                <w:sz w:val="16"/>
                <w:szCs w:val="16"/>
              </w:rPr>
              <w:tab/>
              <w:t>Με τη πάροδο των (15) ημερών και την έναρξη της παραγωγικής λειτουργίας, η Συντήρηση – Τεχνική Υποστήριξη του έργου θα ενσωματωθεί στην ήδη υπάρχουσα Σύμβαση Συντήρησης – Τεχνικής Υποστήριξης του ΟΠΣ ΑΣΚΛΗΠΙΟΣ</w:t>
            </w:r>
            <w:r w:rsidRPr="00A70A79">
              <w:rPr>
                <w:sz w:val="16"/>
                <w:szCs w:val="16"/>
                <w:vertAlign w:val="superscript"/>
              </w:rPr>
              <w:t>ΤΜ</w:t>
            </w:r>
            <w:r w:rsidRPr="00A70A79">
              <w:rPr>
                <w:sz w:val="16"/>
                <w:szCs w:val="16"/>
              </w:rPr>
              <w:t xml:space="preserve"> και με την τήρηση όλων των όρων αυτής. Στην ανανέωση του ετήσιου Συμβολαίου Συντήρησης – Τεχνικής Υποστήριξης θα υλοποιηθεί αναπροσαρμογή του Οικονομικού Αντικειμένου.</w:t>
            </w:r>
          </w:p>
        </w:tc>
        <w:tc>
          <w:tcPr>
            <w:tcW w:w="0" w:type="auto"/>
            <w:shd w:val="clear" w:color="auto" w:fill="auto"/>
            <w:vAlign w:val="center"/>
          </w:tcPr>
          <w:p w:rsidR="00D010C4" w:rsidRPr="00E2050C" w:rsidRDefault="00D010C4"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ΝΑΙ</w:t>
            </w:r>
          </w:p>
        </w:tc>
        <w:tc>
          <w:tcPr>
            <w:tcW w:w="0" w:type="auto"/>
            <w:shd w:val="clear" w:color="auto" w:fill="auto"/>
            <w:vAlign w:val="bottom"/>
          </w:tcPr>
          <w:p w:rsidR="00D010C4" w:rsidRPr="00E2050C" w:rsidRDefault="00D010C4" w:rsidP="00C45A3E">
            <w:pPr>
              <w:spacing w:line="360" w:lineRule="auto"/>
              <w:rPr>
                <w:rFonts w:ascii="Arial Narrow" w:hAnsi="Arial Narrow" w:cs="Calibri Light"/>
                <w:iCs/>
                <w:color w:val="000000"/>
                <w:sz w:val="16"/>
                <w:szCs w:val="16"/>
                <w:lang w:eastAsia="el-GR"/>
              </w:rPr>
            </w:pPr>
          </w:p>
        </w:tc>
        <w:tc>
          <w:tcPr>
            <w:tcW w:w="0" w:type="auto"/>
            <w:shd w:val="clear" w:color="auto" w:fill="auto"/>
            <w:vAlign w:val="bottom"/>
          </w:tcPr>
          <w:p w:rsidR="00D010C4" w:rsidRPr="00E2050C" w:rsidRDefault="00D010C4" w:rsidP="00C45A3E">
            <w:pPr>
              <w:spacing w:line="360" w:lineRule="auto"/>
              <w:rPr>
                <w:rFonts w:ascii="Arial Narrow" w:hAnsi="Arial Narrow" w:cs="Calibri Light"/>
                <w:iCs/>
                <w:color w:val="000000"/>
                <w:sz w:val="16"/>
                <w:szCs w:val="16"/>
                <w:lang w:eastAsia="el-GR"/>
              </w:rPr>
            </w:pPr>
          </w:p>
        </w:tc>
      </w:tr>
      <w:tr w:rsidR="00C04E4C" w:rsidRPr="00E2050C" w:rsidTr="00C45A3E">
        <w:trPr>
          <w:trHeight w:val="479"/>
        </w:trPr>
        <w:tc>
          <w:tcPr>
            <w:tcW w:w="0" w:type="auto"/>
            <w:shd w:val="clear" w:color="auto" w:fill="auto"/>
            <w:vAlign w:val="center"/>
          </w:tcPr>
          <w:p w:rsidR="00C04E4C" w:rsidRPr="00E2050C" w:rsidRDefault="00C04E4C"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5.</w:t>
            </w:r>
          </w:p>
        </w:tc>
        <w:tc>
          <w:tcPr>
            <w:tcW w:w="0" w:type="auto"/>
            <w:shd w:val="clear" w:color="auto" w:fill="auto"/>
            <w:vAlign w:val="center"/>
          </w:tcPr>
          <w:p w:rsidR="00A70A79" w:rsidRPr="00A70A79" w:rsidRDefault="00A70A79" w:rsidP="00A70A79">
            <w:pPr>
              <w:spacing w:after="0"/>
              <w:ind w:right="-85"/>
              <w:rPr>
                <w:b/>
                <w:sz w:val="18"/>
                <w:szCs w:val="18"/>
              </w:rPr>
            </w:pPr>
            <w:r w:rsidRPr="00A70A79">
              <w:rPr>
                <w:b/>
                <w:sz w:val="18"/>
                <w:szCs w:val="18"/>
              </w:rPr>
              <w:t>ΠΙΘΑΝΟ ΚΟΣΤΟΣ ΔΑΠΑΝΗΣ</w:t>
            </w:r>
          </w:p>
          <w:p w:rsidR="00A70A79" w:rsidRPr="00A70A79" w:rsidRDefault="00A70A79" w:rsidP="00A70A79">
            <w:pPr>
              <w:spacing w:before="120" w:after="120" w:line="360" w:lineRule="auto"/>
              <w:ind w:right="-87"/>
              <w:jc w:val="both"/>
              <w:rPr>
                <w:sz w:val="16"/>
                <w:szCs w:val="16"/>
              </w:rPr>
            </w:pPr>
            <w:r w:rsidRPr="00A70A79">
              <w:rPr>
                <w:sz w:val="16"/>
                <w:szCs w:val="16"/>
              </w:rPr>
              <w:t>Το πιθανό Κόστος του έργου διαμορφώνονται σύμφωνα με το</w:t>
            </w:r>
            <w:r>
              <w:rPr>
                <w:sz w:val="16"/>
                <w:szCs w:val="16"/>
              </w:rPr>
              <w:t xml:space="preserve">ν παρακάτω πίνακα </w:t>
            </w:r>
            <w:r w:rsidRPr="00A70A79">
              <w:rPr>
                <w:sz w:val="16"/>
                <w:szCs w:val="16"/>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5"/>
              <w:gridCol w:w="2960"/>
              <w:gridCol w:w="1904"/>
            </w:tblGrid>
            <w:tr w:rsidR="00A70A79" w:rsidRPr="00A70A79" w:rsidTr="00A70A79">
              <w:trPr>
                <w:trHeight w:val="993"/>
              </w:trPr>
              <w:tc>
                <w:tcPr>
                  <w:tcW w:w="0" w:type="auto"/>
                  <w:vAlign w:val="center"/>
                </w:tcPr>
                <w:p w:rsidR="00A70A79" w:rsidRPr="00A70A79" w:rsidRDefault="00A70A79" w:rsidP="00A70A79">
                  <w:pPr>
                    <w:spacing w:before="120" w:line="360" w:lineRule="auto"/>
                    <w:ind w:right="-87"/>
                    <w:jc w:val="center"/>
                    <w:rPr>
                      <w:sz w:val="16"/>
                      <w:szCs w:val="16"/>
                    </w:rPr>
                  </w:pPr>
                  <w:r w:rsidRPr="00A70A79">
                    <w:rPr>
                      <w:rFonts w:ascii="Calibri-Bold" w:eastAsia="Calibri" w:hAnsi="Calibri-Bold" w:cs="Calibri-Bold"/>
                      <w:b/>
                      <w:bCs/>
                      <w:sz w:val="16"/>
                      <w:szCs w:val="16"/>
                    </w:rPr>
                    <w:t>Α/Α</w:t>
                  </w:r>
                </w:p>
              </w:tc>
              <w:tc>
                <w:tcPr>
                  <w:tcW w:w="0" w:type="auto"/>
                  <w:vAlign w:val="center"/>
                </w:tcPr>
                <w:p w:rsidR="00A70A79" w:rsidRPr="00A70A79" w:rsidRDefault="00A70A79" w:rsidP="00A70A79">
                  <w:pPr>
                    <w:autoSpaceDE w:val="0"/>
                    <w:autoSpaceDN w:val="0"/>
                    <w:adjustRightInd w:val="0"/>
                    <w:ind w:right="-87"/>
                    <w:jc w:val="center"/>
                    <w:rPr>
                      <w:rFonts w:ascii="Calibri-Bold" w:eastAsia="Calibri" w:hAnsi="Calibri-Bold" w:cs="Calibri-Bold"/>
                      <w:b/>
                      <w:bCs/>
                      <w:sz w:val="16"/>
                      <w:szCs w:val="16"/>
                    </w:rPr>
                  </w:pPr>
                  <w:r w:rsidRPr="00A70A79">
                    <w:rPr>
                      <w:rFonts w:ascii="Calibri-Bold" w:eastAsia="Calibri" w:hAnsi="Calibri-Bold" w:cs="Calibri-Bold"/>
                      <w:b/>
                      <w:bCs/>
                      <w:sz w:val="16"/>
                      <w:szCs w:val="16"/>
                    </w:rPr>
                    <w:t xml:space="preserve">ΠΕΡΙΓΡΑΦΗ ΥΠΗΡΕΣΙΑΣ </w:t>
                  </w:r>
                </w:p>
              </w:tc>
              <w:tc>
                <w:tcPr>
                  <w:tcW w:w="0" w:type="auto"/>
                  <w:vAlign w:val="center"/>
                </w:tcPr>
                <w:p w:rsidR="00A70A79" w:rsidRPr="00A70A79" w:rsidRDefault="00A70A79" w:rsidP="00A70A79">
                  <w:pPr>
                    <w:autoSpaceDE w:val="0"/>
                    <w:autoSpaceDN w:val="0"/>
                    <w:adjustRightInd w:val="0"/>
                    <w:ind w:right="-87"/>
                    <w:jc w:val="center"/>
                    <w:rPr>
                      <w:rFonts w:ascii="Calibri-Bold" w:eastAsia="Calibri" w:hAnsi="Calibri-Bold" w:cs="Calibri-Bold"/>
                      <w:b/>
                      <w:bCs/>
                      <w:sz w:val="16"/>
                      <w:szCs w:val="16"/>
                    </w:rPr>
                  </w:pPr>
                  <w:r w:rsidRPr="00A70A79">
                    <w:rPr>
                      <w:rFonts w:ascii="Calibri-Bold" w:eastAsia="Calibri" w:hAnsi="Calibri-Bold" w:cs="Calibri-Bold"/>
                      <w:b/>
                      <w:bCs/>
                      <w:sz w:val="16"/>
                      <w:szCs w:val="16"/>
                    </w:rPr>
                    <w:t>ΣΥΝΟΛΙΚΗ ΠΡΟΫΠΟΛΟΓΙΣΘΕΙΣΑ</w:t>
                  </w:r>
                </w:p>
                <w:p w:rsidR="00A70A79" w:rsidRPr="00A70A79" w:rsidRDefault="00A70A79" w:rsidP="00A70A79">
                  <w:pPr>
                    <w:ind w:right="-87"/>
                    <w:jc w:val="center"/>
                    <w:rPr>
                      <w:sz w:val="16"/>
                      <w:szCs w:val="16"/>
                    </w:rPr>
                  </w:pPr>
                  <w:r w:rsidRPr="00A70A79">
                    <w:rPr>
                      <w:rFonts w:ascii="Calibri-Bold" w:eastAsia="Calibri" w:hAnsi="Calibri-Bold" w:cs="Calibri-Bold"/>
                      <w:b/>
                      <w:bCs/>
                      <w:sz w:val="16"/>
                      <w:szCs w:val="16"/>
                    </w:rPr>
                    <w:t>ΔΑΠΑΝΗ, ΧΩΡΙΣ ΦΠΑ</w:t>
                  </w:r>
                </w:p>
              </w:tc>
            </w:tr>
            <w:tr w:rsidR="00A70A79" w:rsidRPr="00A70A79" w:rsidTr="00A70A79">
              <w:tc>
                <w:tcPr>
                  <w:tcW w:w="0" w:type="auto"/>
                  <w:vAlign w:val="center"/>
                </w:tcPr>
                <w:p w:rsidR="00A70A79" w:rsidRPr="00A70A79" w:rsidRDefault="00A70A79" w:rsidP="00A70A79">
                  <w:pPr>
                    <w:spacing w:before="120" w:line="360" w:lineRule="auto"/>
                    <w:ind w:right="-87"/>
                    <w:jc w:val="center"/>
                    <w:rPr>
                      <w:b/>
                      <w:sz w:val="16"/>
                      <w:szCs w:val="16"/>
                    </w:rPr>
                  </w:pPr>
                  <w:r w:rsidRPr="00A70A79">
                    <w:rPr>
                      <w:b/>
                      <w:sz w:val="16"/>
                      <w:szCs w:val="16"/>
                    </w:rPr>
                    <w:t>1</w:t>
                  </w:r>
                </w:p>
              </w:tc>
              <w:tc>
                <w:tcPr>
                  <w:tcW w:w="0" w:type="auto"/>
                  <w:vAlign w:val="center"/>
                </w:tcPr>
                <w:p w:rsidR="00A70A79" w:rsidRPr="00A70A79" w:rsidRDefault="00A70A79" w:rsidP="00A70A79">
                  <w:pPr>
                    <w:spacing w:before="120" w:line="360" w:lineRule="auto"/>
                    <w:ind w:left="176" w:right="176"/>
                    <w:jc w:val="both"/>
                    <w:rPr>
                      <w:sz w:val="16"/>
                      <w:szCs w:val="16"/>
                    </w:rPr>
                  </w:pPr>
                  <w:r w:rsidRPr="00A70A79">
                    <w:rPr>
                      <w:sz w:val="16"/>
                      <w:szCs w:val="16"/>
                    </w:rPr>
                    <w:t>Παροχή υπηρεσιών για την παραγωγή Λογισμικού Διασύνδεσης του υποσυστήματος ΑΣΚΛΗΠΙΟΣ</w:t>
                  </w:r>
                  <w:r w:rsidRPr="00A70A79">
                    <w:rPr>
                      <w:sz w:val="16"/>
                      <w:szCs w:val="16"/>
                      <w:vertAlign w:val="superscript"/>
                    </w:rPr>
                    <w:t>ΤΜ</w:t>
                  </w:r>
                  <w:r w:rsidRPr="00A70A79">
                    <w:rPr>
                      <w:sz w:val="16"/>
                      <w:szCs w:val="16"/>
                    </w:rPr>
                    <w:t xml:space="preserve"> - </w:t>
                  </w:r>
                  <w:proofErr w:type="spellStart"/>
                  <w:r w:rsidRPr="00A70A79">
                    <w:rPr>
                      <w:sz w:val="16"/>
                      <w:szCs w:val="16"/>
                    </w:rPr>
                    <w:t>Patient</w:t>
                  </w:r>
                  <w:proofErr w:type="spellEnd"/>
                  <w:r w:rsidRPr="00A70A79">
                    <w:rPr>
                      <w:sz w:val="16"/>
                      <w:szCs w:val="16"/>
                    </w:rPr>
                    <w:t xml:space="preserve"> του Τμήματος Κίνησης </w:t>
                  </w:r>
                  <w:r w:rsidRPr="00A70A79">
                    <w:rPr>
                      <w:sz w:val="16"/>
                      <w:szCs w:val="16"/>
                    </w:rPr>
                    <w:lastRenderedPageBreak/>
                    <w:t xml:space="preserve">Ασθενών και του Τμήματος Γραμματείας Εξωτερικών Ιατρείων, με </w:t>
                  </w:r>
                  <w:proofErr w:type="spellStart"/>
                  <w:r w:rsidRPr="00A70A79">
                    <w:rPr>
                      <w:sz w:val="16"/>
                      <w:szCs w:val="16"/>
                    </w:rPr>
                    <w:t>Αδειοδοτημένο</w:t>
                  </w:r>
                  <w:proofErr w:type="spellEnd"/>
                  <w:r w:rsidRPr="00A70A79">
                    <w:rPr>
                      <w:sz w:val="16"/>
                      <w:szCs w:val="16"/>
                    </w:rPr>
                    <w:t xml:space="preserve"> Λογισμικό Παροχής Ηλεκτρονικής Τιμολόγησης, του  Πιστοποιημένου </w:t>
                  </w:r>
                  <w:proofErr w:type="spellStart"/>
                  <w:r w:rsidRPr="00A70A79">
                    <w:rPr>
                      <w:sz w:val="16"/>
                      <w:szCs w:val="16"/>
                    </w:rPr>
                    <w:t>Πάροχου</w:t>
                  </w:r>
                  <w:proofErr w:type="spellEnd"/>
                  <w:r w:rsidRPr="00A70A79">
                    <w:rPr>
                      <w:sz w:val="16"/>
                      <w:szCs w:val="16"/>
                    </w:rPr>
                    <w:t xml:space="preserve"> Ηλεκτρονικής Διαβίβασης, Διαχείρισης και Αρχειοθέτησης Παραστατικών (Μεταβίβαση Ηλεκτρονικών Τιμολογίων προς </w:t>
                  </w:r>
                  <w:proofErr w:type="spellStart"/>
                  <w:r w:rsidRPr="00A70A79">
                    <w:rPr>
                      <w:sz w:val="16"/>
                      <w:szCs w:val="16"/>
                    </w:rPr>
                    <w:t>παρόχους</w:t>
                  </w:r>
                  <w:proofErr w:type="spellEnd"/>
                  <w:r w:rsidRPr="00A70A79">
                    <w:rPr>
                      <w:sz w:val="16"/>
                      <w:szCs w:val="16"/>
                    </w:rPr>
                    <w:t xml:space="preserve"> Υγείας) «ΙΛΥΔΑ ΠΛΗΡΟΦΟΡΙΚΗ Α.Ε.»</w:t>
                  </w:r>
                </w:p>
              </w:tc>
              <w:tc>
                <w:tcPr>
                  <w:tcW w:w="0" w:type="auto"/>
                  <w:vAlign w:val="center"/>
                </w:tcPr>
                <w:p w:rsidR="00A70A79" w:rsidRPr="00A70A79" w:rsidRDefault="00A70A79" w:rsidP="00A70A79">
                  <w:pPr>
                    <w:spacing w:before="120" w:line="360" w:lineRule="auto"/>
                    <w:ind w:right="-87"/>
                    <w:jc w:val="center"/>
                    <w:rPr>
                      <w:sz w:val="16"/>
                      <w:szCs w:val="16"/>
                    </w:rPr>
                  </w:pPr>
                  <w:r w:rsidRPr="00A70A79">
                    <w:rPr>
                      <w:sz w:val="16"/>
                      <w:szCs w:val="16"/>
                    </w:rPr>
                    <w:lastRenderedPageBreak/>
                    <w:t>3.600,00 €</w:t>
                  </w:r>
                </w:p>
              </w:tc>
            </w:tr>
            <w:tr w:rsidR="00A70A79" w:rsidRPr="00A70A79" w:rsidTr="00A70A79">
              <w:tc>
                <w:tcPr>
                  <w:tcW w:w="0" w:type="auto"/>
                  <w:gridSpan w:val="2"/>
                  <w:vAlign w:val="center"/>
                </w:tcPr>
                <w:p w:rsidR="00A70A79" w:rsidRPr="00A70A79" w:rsidRDefault="00A70A79" w:rsidP="00A70A79">
                  <w:pPr>
                    <w:spacing w:before="120" w:line="360" w:lineRule="auto"/>
                    <w:ind w:right="-87"/>
                    <w:jc w:val="center"/>
                    <w:rPr>
                      <w:b/>
                      <w:sz w:val="16"/>
                      <w:szCs w:val="16"/>
                    </w:rPr>
                  </w:pPr>
                  <w:r w:rsidRPr="00A70A79">
                    <w:rPr>
                      <w:b/>
                      <w:sz w:val="16"/>
                      <w:szCs w:val="16"/>
                    </w:rPr>
                    <w:lastRenderedPageBreak/>
                    <w:t>ΣΥΝΟΛΟ ΧΩΡΙΣ ΦΠΑ</w:t>
                  </w:r>
                </w:p>
              </w:tc>
              <w:tc>
                <w:tcPr>
                  <w:tcW w:w="0" w:type="auto"/>
                  <w:vAlign w:val="center"/>
                </w:tcPr>
                <w:p w:rsidR="00A70A79" w:rsidRPr="00A70A79" w:rsidRDefault="00A70A79" w:rsidP="00A70A79">
                  <w:pPr>
                    <w:spacing w:before="120" w:line="360" w:lineRule="auto"/>
                    <w:ind w:right="-87"/>
                    <w:jc w:val="center"/>
                    <w:rPr>
                      <w:b/>
                      <w:sz w:val="16"/>
                      <w:szCs w:val="16"/>
                    </w:rPr>
                  </w:pPr>
                  <w:r w:rsidRPr="00A70A79">
                    <w:rPr>
                      <w:b/>
                      <w:sz w:val="16"/>
                      <w:szCs w:val="16"/>
                    </w:rPr>
                    <w:t>3.600,00 €</w:t>
                  </w:r>
                </w:p>
              </w:tc>
            </w:tr>
          </w:tbl>
          <w:p w:rsidR="00C04E4C" w:rsidRPr="00E2050C" w:rsidRDefault="00C04E4C" w:rsidP="009A09C2">
            <w:pPr>
              <w:spacing w:before="120" w:after="0" w:line="360" w:lineRule="auto"/>
              <w:ind w:right="-87"/>
              <w:jc w:val="both"/>
              <w:rPr>
                <w:rFonts w:ascii="Arial Narrow" w:hAnsi="Arial Narrow"/>
                <w:b/>
                <w:sz w:val="16"/>
                <w:szCs w:val="16"/>
              </w:rPr>
            </w:pPr>
          </w:p>
        </w:tc>
        <w:tc>
          <w:tcPr>
            <w:tcW w:w="0" w:type="auto"/>
            <w:shd w:val="clear" w:color="auto" w:fill="auto"/>
            <w:vAlign w:val="center"/>
          </w:tcPr>
          <w:p w:rsidR="00C04E4C" w:rsidRPr="00E2050C" w:rsidRDefault="00C04E4C"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lastRenderedPageBreak/>
              <w:t>ΝΑΙ</w:t>
            </w:r>
          </w:p>
        </w:tc>
        <w:tc>
          <w:tcPr>
            <w:tcW w:w="0" w:type="auto"/>
            <w:shd w:val="clear" w:color="auto" w:fill="auto"/>
            <w:vAlign w:val="bottom"/>
          </w:tcPr>
          <w:p w:rsidR="00C04E4C" w:rsidRPr="00E2050C" w:rsidRDefault="00C04E4C" w:rsidP="00C45A3E">
            <w:pPr>
              <w:spacing w:line="360" w:lineRule="auto"/>
              <w:rPr>
                <w:rFonts w:ascii="Arial Narrow" w:hAnsi="Arial Narrow" w:cs="Calibri Light"/>
                <w:iCs/>
                <w:color w:val="000000"/>
                <w:sz w:val="16"/>
                <w:szCs w:val="16"/>
                <w:lang w:eastAsia="el-GR"/>
              </w:rPr>
            </w:pPr>
          </w:p>
        </w:tc>
        <w:tc>
          <w:tcPr>
            <w:tcW w:w="0" w:type="auto"/>
            <w:shd w:val="clear" w:color="auto" w:fill="auto"/>
            <w:vAlign w:val="bottom"/>
          </w:tcPr>
          <w:p w:rsidR="00C04E4C" w:rsidRPr="00E2050C" w:rsidRDefault="00C04E4C" w:rsidP="00C45A3E">
            <w:pPr>
              <w:spacing w:line="360" w:lineRule="auto"/>
              <w:rPr>
                <w:rFonts w:ascii="Arial Narrow" w:hAnsi="Arial Narrow" w:cs="Calibri Light"/>
                <w:iCs/>
                <w:color w:val="000000"/>
                <w:sz w:val="16"/>
                <w:szCs w:val="16"/>
                <w:lang w:eastAsia="el-GR"/>
              </w:rPr>
            </w:pPr>
          </w:p>
        </w:tc>
      </w:tr>
    </w:tbl>
    <w:p w:rsidR="00474A16" w:rsidRDefault="00474A16" w:rsidP="00C45A3E">
      <w:pPr>
        <w:autoSpaceDE w:val="0"/>
        <w:autoSpaceDN w:val="0"/>
        <w:adjustRightInd w:val="0"/>
        <w:rPr>
          <w:rFonts w:ascii="Arial Narrow" w:hAnsi="Arial Narrow" w:cs="Arial Narrow"/>
          <w:color w:val="000000"/>
          <w:sz w:val="16"/>
          <w:szCs w:val="16"/>
          <w:lang w:val="en-US" w:eastAsia="el-GR"/>
        </w:rPr>
      </w:pPr>
    </w:p>
    <w:p w:rsidR="00C45A3E" w:rsidRPr="00474A16" w:rsidRDefault="00C45A3E" w:rsidP="00C45A3E">
      <w:pPr>
        <w:autoSpaceDE w:val="0"/>
        <w:autoSpaceDN w:val="0"/>
        <w:adjustRightInd w:val="0"/>
        <w:rPr>
          <w:rFonts w:ascii="Arial Narrow" w:hAnsi="Arial Narrow" w:cs="Arial Narrow"/>
          <w:color w:val="000000"/>
          <w:sz w:val="16"/>
          <w:szCs w:val="16"/>
          <w:lang w:eastAsia="el-GR"/>
        </w:rPr>
      </w:pPr>
      <w:r w:rsidRPr="00E2050C">
        <w:rPr>
          <w:rFonts w:ascii="Arial Narrow" w:hAnsi="Arial Narrow" w:cs="Arial Narrow"/>
          <w:color w:val="000000"/>
          <w:sz w:val="16"/>
          <w:szCs w:val="16"/>
          <w:lang w:eastAsia="el-GR"/>
        </w:rPr>
        <w:t xml:space="preserve">Τα αναγραφόμενα στον πίνακα συμμόρφωσης, </w:t>
      </w:r>
      <w:r w:rsidRPr="00E2050C">
        <w:rPr>
          <w:rFonts w:ascii="Arial Narrow" w:hAnsi="Arial Narrow" w:cs="Arial Narrow"/>
          <w:b/>
          <w:bCs/>
          <w:color w:val="000000"/>
          <w:sz w:val="16"/>
          <w:szCs w:val="16"/>
          <w:lang w:eastAsia="el-GR"/>
        </w:rPr>
        <w:t xml:space="preserve">στον οποίο περιγράφεται αναλυτικά το προσφερόμενο είδος </w:t>
      </w:r>
      <w:r w:rsidRPr="00E2050C">
        <w:rPr>
          <w:rFonts w:ascii="Arial Narrow" w:hAnsi="Arial Narrow" w:cs="Arial Narrow"/>
          <w:color w:val="000000"/>
          <w:sz w:val="16"/>
          <w:szCs w:val="16"/>
          <w:lang w:eastAsia="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E2050C">
        <w:rPr>
          <w:rFonts w:ascii="Arial Narrow" w:hAnsi="Arial Narrow" w:cs="Arial Narrow"/>
          <w:color w:val="000000"/>
          <w:sz w:val="16"/>
          <w:szCs w:val="16"/>
          <w:lang w:eastAsia="el-GR"/>
        </w:rPr>
        <w:t>prospectus</w:t>
      </w:r>
      <w:proofErr w:type="spellEnd"/>
      <w:r w:rsidRPr="00E2050C">
        <w:rPr>
          <w:rFonts w:ascii="Arial Narrow" w:hAnsi="Arial Narrow" w:cs="Arial Narrow"/>
          <w:color w:val="000000"/>
          <w:sz w:val="16"/>
          <w:szCs w:val="16"/>
          <w:lang w:eastAsia="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E2050C">
        <w:rPr>
          <w:rFonts w:ascii="Arial Narrow" w:hAnsi="Arial Narrow" w:cs="Arial Narrow"/>
          <w:color w:val="000000"/>
          <w:sz w:val="16"/>
          <w:szCs w:val="16"/>
          <w:lang w:eastAsia="el-GR"/>
        </w:rPr>
        <w:t>κ.λ.π</w:t>
      </w:r>
      <w:proofErr w:type="spellEnd"/>
      <w:r w:rsidRPr="00E2050C">
        <w:rPr>
          <w:rFonts w:ascii="Arial Narrow" w:hAnsi="Arial Narrow" w:cs="Arial Narrow"/>
          <w:color w:val="000000"/>
          <w:sz w:val="16"/>
          <w:szCs w:val="16"/>
          <w:lang w:eastAsia="el-GR"/>
        </w:rPr>
        <w:t xml:space="preserve">.), χωρίς τεκμηρίωση και πλήρη παραπομπή – αντιστοιχία, μεταξύ κειμένου ανά παράγραφο και </w:t>
      </w:r>
      <w:proofErr w:type="spellStart"/>
      <w:r w:rsidRPr="00E2050C">
        <w:rPr>
          <w:rFonts w:ascii="Arial Narrow" w:hAnsi="Arial Narrow" w:cs="Arial Narrow"/>
          <w:color w:val="000000"/>
          <w:sz w:val="16"/>
          <w:szCs w:val="16"/>
          <w:lang w:eastAsia="el-GR"/>
        </w:rPr>
        <w:t>prospectus</w:t>
      </w:r>
      <w:proofErr w:type="spellEnd"/>
      <w:r w:rsidRPr="00E2050C">
        <w:rPr>
          <w:rFonts w:ascii="Arial Narrow" w:hAnsi="Arial Narrow" w:cs="Arial Narrow"/>
          <w:color w:val="000000"/>
          <w:sz w:val="16"/>
          <w:szCs w:val="16"/>
          <w:lang w:eastAsia="el-GR"/>
        </w:rPr>
        <w:t xml:space="preserve"> θα αποκλείονται</w:t>
      </w:r>
      <w:r w:rsidRPr="00E2050C">
        <w:rPr>
          <w:rFonts w:ascii="Arial Narrow" w:hAnsi="Arial Narrow" w:cs="Arial Narrow"/>
          <w:i/>
          <w:iCs/>
          <w:color w:val="000000"/>
          <w:sz w:val="16"/>
          <w:szCs w:val="16"/>
          <w:lang w:eastAsia="el-GR"/>
        </w:rPr>
        <w:t xml:space="preserve">. </w:t>
      </w:r>
    </w:p>
    <w:p w:rsidR="00C45A3E" w:rsidRPr="00E2050C" w:rsidRDefault="00C45A3E" w:rsidP="00C45A3E">
      <w:pPr>
        <w:autoSpaceDE w:val="0"/>
        <w:autoSpaceDN w:val="0"/>
        <w:adjustRightInd w:val="0"/>
        <w:rPr>
          <w:rFonts w:ascii="Arial Narrow" w:hAnsi="Arial Narrow" w:cs="Arial Narrow"/>
          <w:color w:val="000000"/>
          <w:sz w:val="16"/>
          <w:szCs w:val="16"/>
          <w:lang w:eastAsia="el-GR"/>
        </w:rPr>
      </w:pPr>
      <w:r w:rsidRPr="00E2050C">
        <w:rPr>
          <w:rFonts w:ascii="Arial Narrow" w:hAnsi="Arial Narrow" w:cs="Arial Narrow"/>
          <w:color w:val="000000"/>
          <w:sz w:val="16"/>
          <w:szCs w:val="16"/>
          <w:lang w:eastAsia="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C45A3E" w:rsidRPr="00E2050C" w:rsidRDefault="00C45A3E" w:rsidP="00C45A3E">
      <w:pPr>
        <w:autoSpaceDE w:val="0"/>
        <w:autoSpaceDN w:val="0"/>
        <w:adjustRightInd w:val="0"/>
        <w:rPr>
          <w:rFonts w:ascii="Arial Narrow" w:hAnsi="Arial Narrow" w:cs="Arial Narrow"/>
          <w:b/>
          <w:bCs/>
          <w:color w:val="000000"/>
          <w:sz w:val="16"/>
          <w:szCs w:val="16"/>
          <w:lang w:eastAsia="el-GR"/>
        </w:rPr>
      </w:pPr>
    </w:p>
    <w:p w:rsidR="00C45A3E" w:rsidRPr="00E2050C" w:rsidRDefault="00C45A3E" w:rsidP="00C45A3E">
      <w:pPr>
        <w:autoSpaceDE w:val="0"/>
        <w:autoSpaceDN w:val="0"/>
        <w:adjustRightInd w:val="0"/>
        <w:rPr>
          <w:rFonts w:ascii="Arial Narrow" w:hAnsi="Arial Narrow" w:cs="Arial Narrow"/>
          <w:color w:val="000000"/>
          <w:sz w:val="16"/>
          <w:szCs w:val="16"/>
          <w:lang w:eastAsia="el-GR"/>
        </w:rPr>
      </w:pPr>
      <w:r w:rsidRPr="00E2050C">
        <w:rPr>
          <w:rFonts w:ascii="Arial Narrow" w:hAnsi="Arial Narrow" w:cs="Arial Narrow"/>
          <w:b/>
          <w:bCs/>
          <w:color w:val="000000"/>
          <w:sz w:val="16"/>
          <w:szCs w:val="16"/>
          <w:lang w:eastAsia="el-GR"/>
        </w:rPr>
        <w:t xml:space="preserve">1. </w:t>
      </w:r>
      <w:r w:rsidRPr="00E2050C">
        <w:rPr>
          <w:rFonts w:ascii="Arial Narrow" w:hAnsi="Arial Narrow" w:cs="Arial Narrow"/>
          <w:color w:val="000000"/>
          <w:sz w:val="16"/>
          <w:szCs w:val="16"/>
          <w:lang w:eastAsia="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C45A3E" w:rsidRPr="00E2050C" w:rsidRDefault="00C45A3E" w:rsidP="00C45A3E">
      <w:pPr>
        <w:autoSpaceDE w:val="0"/>
        <w:autoSpaceDN w:val="0"/>
        <w:adjustRightInd w:val="0"/>
        <w:rPr>
          <w:rFonts w:ascii="Arial Narrow" w:hAnsi="Arial Narrow" w:cs="Arial Narrow"/>
          <w:color w:val="000000"/>
          <w:sz w:val="16"/>
          <w:szCs w:val="16"/>
          <w:lang w:eastAsia="el-GR"/>
        </w:rPr>
      </w:pPr>
      <w:r w:rsidRPr="00E2050C">
        <w:rPr>
          <w:rFonts w:ascii="Arial Narrow" w:hAnsi="Arial Narrow" w:cs="Arial Narrow"/>
          <w:b/>
          <w:bCs/>
          <w:color w:val="000000"/>
          <w:sz w:val="16"/>
          <w:szCs w:val="16"/>
          <w:lang w:eastAsia="el-GR"/>
        </w:rPr>
        <w:t xml:space="preserve">2. </w:t>
      </w:r>
      <w:r w:rsidRPr="00E2050C">
        <w:rPr>
          <w:rFonts w:ascii="Arial Narrow" w:hAnsi="Arial Narrow" w:cs="Arial Narrow"/>
          <w:color w:val="000000"/>
          <w:sz w:val="16"/>
          <w:szCs w:val="16"/>
          <w:lang w:eastAsia="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C45A3E" w:rsidRPr="00E2050C" w:rsidRDefault="00C45A3E" w:rsidP="00C45A3E">
      <w:pPr>
        <w:rPr>
          <w:rFonts w:ascii="Arial Narrow" w:hAnsi="Arial Narrow" w:cs="Arial Narrow"/>
          <w:b/>
          <w:bCs/>
          <w:sz w:val="16"/>
          <w:szCs w:val="16"/>
        </w:rPr>
      </w:pPr>
      <w:r w:rsidRPr="00E2050C">
        <w:rPr>
          <w:rFonts w:ascii="Arial Narrow" w:hAnsi="Arial Narrow" w:cs="Arial Narrow"/>
          <w:b/>
          <w:bCs/>
          <w:color w:val="000000"/>
          <w:sz w:val="16"/>
          <w:szCs w:val="16"/>
          <w:lang w:eastAsia="el-GR"/>
        </w:rPr>
        <w:t xml:space="preserve">3. </w:t>
      </w:r>
      <w:r w:rsidRPr="00E2050C">
        <w:rPr>
          <w:rFonts w:ascii="Arial Narrow" w:hAnsi="Arial Narrow" w:cs="Arial Narrow"/>
          <w:color w:val="000000"/>
          <w:sz w:val="16"/>
          <w:szCs w:val="16"/>
          <w:lang w:eastAsia="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E2050C">
        <w:rPr>
          <w:rFonts w:ascii="Arial Narrow" w:hAnsi="Arial Narrow" w:cs="Arial Narrow"/>
          <w:b/>
          <w:bCs/>
          <w:sz w:val="16"/>
          <w:szCs w:val="16"/>
        </w:rPr>
        <w:t xml:space="preserve"> </w:t>
      </w:r>
    </w:p>
    <w:p w:rsidR="00AD1CF7" w:rsidRPr="00054DD3" w:rsidRDefault="00C45A3E" w:rsidP="0023696E">
      <w:pPr>
        <w:pStyle w:val="Default"/>
        <w:spacing w:after="120"/>
        <w:jc w:val="both"/>
        <w:rPr>
          <w:rFonts w:ascii="Arial Narrow" w:hAnsi="Arial Narrow"/>
          <w:color w:val="auto"/>
          <w:sz w:val="16"/>
          <w:szCs w:val="16"/>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E2050C">
        <w:rPr>
          <w:rFonts w:ascii="Arial Narrow" w:hAnsi="Arial Narrow"/>
          <w:b/>
          <w:color w:val="auto"/>
          <w:sz w:val="16"/>
          <w:szCs w:val="16"/>
        </w:rPr>
        <w:t>4.</w:t>
      </w:r>
      <w:r w:rsidRPr="00E2050C">
        <w:rPr>
          <w:rFonts w:ascii="Arial Narrow" w:hAnsi="Arial Narrow"/>
          <w:color w:val="auto"/>
          <w:sz w:val="16"/>
          <w:szCs w:val="16"/>
        </w:rPr>
        <w:t xml:space="preserve">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E2050C">
        <w:rPr>
          <w:rFonts w:ascii="Arial Narrow" w:hAnsi="Arial Narrow"/>
          <w:color w:val="auto"/>
          <w:sz w:val="16"/>
          <w:szCs w:val="16"/>
        </w:rPr>
        <w:t>κ.λ.π</w:t>
      </w:r>
      <w:proofErr w:type="spellEnd"/>
      <w:r w:rsidRPr="00E2050C">
        <w:rPr>
          <w:rFonts w:ascii="Arial Narrow" w:hAnsi="Arial Narrow"/>
          <w:color w:val="auto"/>
          <w:sz w:val="16"/>
          <w:szCs w:val="16"/>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E2050C">
        <w:rPr>
          <w:rFonts w:ascii="Arial Narrow" w:hAnsi="Arial Narrow"/>
          <w:color w:val="auto"/>
          <w:sz w:val="16"/>
          <w:szCs w:val="16"/>
        </w:rPr>
        <w:t>Προδ</w:t>
      </w:r>
      <w:proofErr w:type="spellEnd"/>
      <w:r w:rsidRPr="00E2050C">
        <w:rPr>
          <w:rFonts w:ascii="Arial Narrow" w:hAnsi="Arial Narrow"/>
          <w:color w:val="auto"/>
          <w:sz w:val="16"/>
          <w:szCs w:val="16"/>
        </w:rPr>
        <w:t>. 4.18).</w:t>
      </w:r>
    </w:p>
    <w:p w:rsidR="00975523" w:rsidRPr="00054DD3" w:rsidRDefault="00975523" w:rsidP="0023696E">
      <w:pPr>
        <w:pStyle w:val="Default"/>
        <w:spacing w:after="120"/>
        <w:jc w:val="both"/>
        <w:rPr>
          <w:rFonts w:ascii="Arial Narrow" w:hAnsi="Arial Narrow"/>
          <w:color w:val="auto"/>
          <w:sz w:val="16"/>
          <w:szCs w:val="16"/>
        </w:rPr>
      </w:pPr>
    </w:p>
    <w:p w:rsidR="00975523" w:rsidRPr="00054DD3" w:rsidRDefault="00975523" w:rsidP="0023696E">
      <w:pPr>
        <w:pStyle w:val="Default"/>
        <w:spacing w:after="120"/>
        <w:jc w:val="both"/>
        <w:rPr>
          <w:rFonts w:ascii="Arial Narrow" w:hAnsi="Arial Narrow"/>
          <w:color w:val="auto"/>
          <w:sz w:val="16"/>
          <w:szCs w:val="16"/>
        </w:rPr>
      </w:pPr>
    </w:p>
    <w:p w:rsidR="00474A16" w:rsidRPr="00054DD3" w:rsidRDefault="00474A16" w:rsidP="0023696E">
      <w:pPr>
        <w:pStyle w:val="Default"/>
        <w:spacing w:after="120"/>
        <w:jc w:val="both"/>
        <w:rPr>
          <w:rFonts w:ascii="Arial Narrow" w:hAnsi="Arial Narrow"/>
          <w:color w:val="auto"/>
          <w:sz w:val="16"/>
          <w:szCs w:val="16"/>
        </w:rPr>
      </w:pPr>
    </w:p>
    <w:p w:rsidR="00474A16" w:rsidRDefault="00474A16" w:rsidP="0023696E">
      <w:pPr>
        <w:pStyle w:val="Default"/>
        <w:spacing w:after="120"/>
        <w:jc w:val="both"/>
        <w:rPr>
          <w:rStyle w:val="FontStyle23"/>
          <w:rFonts w:ascii="Arial Narrow" w:hAnsi="Arial Narrow" w:cs="Segoe UI"/>
          <w:b w:val="0"/>
          <w:bCs w:val="0"/>
          <w:color w:val="auto"/>
          <w:sz w:val="16"/>
          <w:szCs w:val="16"/>
        </w:rPr>
      </w:pPr>
    </w:p>
    <w:p w:rsidR="00A70A79" w:rsidRDefault="00A70A79" w:rsidP="0023696E">
      <w:pPr>
        <w:pStyle w:val="Default"/>
        <w:spacing w:after="120"/>
        <w:jc w:val="both"/>
        <w:rPr>
          <w:rStyle w:val="FontStyle23"/>
          <w:rFonts w:ascii="Arial Narrow" w:hAnsi="Arial Narrow" w:cs="Segoe UI"/>
          <w:b w:val="0"/>
          <w:bCs w:val="0"/>
          <w:color w:val="auto"/>
          <w:sz w:val="16"/>
          <w:szCs w:val="16"/>
        </w:rPr>
      </w:pPr>
    </w:p>
    <w:p w:rsidR="00A70A79" w:rsidRDefault="00A70A79" w:rsidP="0023696E">
      <w:pPr>
        <w:pStyle w:val="Default"/>
        <w:spacing w:after="120"/>
        <w:jc w:val="both"/>
        <w:rPr>
          <w:rStyle w:val="FontStyle23"/>
          <w:rFonts w:ascii="Arial Narrow" w:hAnsi="Arial Narrow" w:cs="Segoe UI"/>
          <w:b w:val="0"/>
          <w:bCs w:val="0"/>
          <w:color w:val="auto"/>
          <w:sz w:val="16"/>
          <w:szCs w:val="16"/>
        </w:rPr>
      </w:pPr>
    </w:p>
    <w:p w:rsidR="00A70A79" w:rsidRDefault="00A70A79" w:rsidP="0023696E">
      <w:pPr>
        <w:pStyle w:val="Default"/>
        <w:spacing w:after="120"/>
        <w:jc w:val="both"/>
        <w:rPr>
          <w:rStyle w:val="FontStyle23"/>
          <w:rFonts w:ascii="Arial Narrow" w:hAnsi="Arial Narrow" w:cs="Segoe UI"/>
          <w:b w:val="0"/>
          <w:bCs w:val="0"/>
          <w:color w:val="auto"/>
          <w:sz w:val="16"/>
          <w:szCs w:val="16"/>
        </w:rPr>
      </w:pPr>
    </w:p>
    <w:p w:rsidR="00A70A79" w:rsidRDefault="00A70A79" w:rsidP="0023696E">
      <w:pPr>
        <w:pStyle w:val="Default"/>
        <w:spacing w:after="120"/>
        <w:jc w:val="both"/>
        <w:rPr>
          <w:rStyle w:val="FontStyle23"/>
          <w:rFonts w:ascii="Arial Narrow" w:hAnsi="Arial Narrow" w:cs="Segoe UI"/>
          <w:b w:val="0"/>
          <w:bCs w:val="0"/>
          <w:color w:val="auto"/>
          <w:sz w:val="16"/>
          <w:szCs w:val="16"/>
        </w:rPr>
      </w:pPr>
    </w:p>
    <w:p w:rsidR="00A70A79" w:rsidRDefault="00A70A79" w:rsidP="0023696E">
      <w:pPr>
        <w:pStyle w:val="Default"/>
        <w:spacing w:after="120"/>
        <w:jc w:val="both"/>
        <w:rPr>
          <w:rStyle w:val="FontStyle23"/>
          <w:rFonts w:ascii="Arial Narrow" w:hAnsi="Arial Narrow" w:cs="Segoe UI"/>
          <w:b w:val="0"/>
          <w:bCs w:val="0"/>
          <w:color w:val="auto"/>
          <w:sz w:val="16"/>
          <w:szCs w:val="16"/>
        </w:rPr>
      </w:pPr>
    </w:p>
    <w:p w:rsidR="00A70A79" w:rsidRDefault="00A70A79" w:rsidP="0023696E">
      <w:pPr>
        <w:pStyle w:val="Default"/>
        <w:spacing w:after="120"/>
        <w:jc w:val="both"/>
        <w:rPr>
          <w:rStyle w:val="FontStyle23"/>
          <w:rFonts w:ascii="Arial Narrow" w:hAnsi="Arial Narrow" w:cs="Segoe UI"/>
          <w:b w:val="0"/>
          <w:bCs w:val="0"/>
          <w:color w:val="auto"/>
          <w:sz w:val="16"/>
          <w:szCs w:val="16"/>
        </w:rPr>
      </w:pPr>
    </w:p>
    <w:p w:rsidR="00A70A79" w:rsidRDefault="00A70A79" w:rsidP="0023696E">
      <w:pPr>
        <w:pStyle w:val="Default"/>
        <w:spacing w:after="120"/>
        <w:jc w:val="both"/>
        <w:rPr>
          <w:rStyle w:val="FontStyle23"/>
          <w:rFonts w:ascii="Arial Narrow" w:hAnsi="Arial Narrow" w:cs="Segoe UI"/>
          <w:b w:val="0"/>
          <w:bCs w:val="0"/>
          <w:color w:val="auto"/>
          <w:sz w:val="16"/>
          <w:szCs w:val="16"/>
        </w:rPr>
      </w:pPr>
    </w:p>
    <w:p w:rsidR="00A70A79" w:rsidRDefault="00A70A79" w:rsidP="0023696E">
      <w:pPr>
        <w:pStyle w:val="Default"/>
        <w:spacing w:after="120"/>
        <w:jc w:val="both"/>
        <w:rPr>
          <w:rStyle w:val="FontStyle23"/>
          <w:rFonts w:ascii="Arial Narrow" w:hAnsi="Arial Narrow" w:cs="Segoe UI"/>
          <w:b w:val="0"/>
          <w:bCs w:val="0"/>
          <w:color w:val="auto"/>
          <w:sz w:val="16"/>
          <w:szCs w:val="16"/>
        </w:rPr>
      </w:pPr>
    </w:p>
    <w:p w:rsidR="00A70A79" w:rsidRDefault="00A70A79" w:rsidP="0023696E">
      <w:pPr>
        <w:pStyle w:val="Default"/>
        <w:spacing w:after="120"/>
        <w:jc w:val="both"/>
        <w:rPr>
          <w:rStyle w:val="FontStyle23"/>
          <w:rFonts w:ascii="Arial Narrow" w:hAnsi="Arial Narrow" w:cs="Segoe UI"/>
          <w:b w:val="0"/>
          <w:bCs w:val="0"/>
          <w:color w:val="auto"/>
          <w:sz w:val="16"/>
          <w:szCs w:val="16"/>
        </w:rPr>
      </w:pPr>
    </w:p>
    <w:p w:rsidR="00A70A79" w:rsidRPr="00054DD3" w:rsidRDefault="00A70A79" w:rsidP="0023696E">
      <w:pPr>
        <w:pStyle w:val="Default"/>
        <w:spacing w:after="120"/>
        <w:jc w:val="both"/>
        <w:rPr>
          <w:rStyle w:val="FontStyle23"/>
          <w:rFonts w:ascii="Arial Narrow" w:hAnsi="Arial Narrow" w:cs="Segoe UI"/>
          <w:b w:val="0"/>
          <w:bCs w:val="0"/>
          <w:color w:val="auto"/>
          <w:sz w:val="16"/>
          <w:szCs w:val="16"/>
        </w:rPr>
      </w:pPr>
    </w:p>
    <w:p w:rsidR="00C45A3E" w:rsidRPr="00E2050C" w:rsidRDefault="00C45A3E" w:rsidP="00C45A3E">
      <w:pPr>
        <w:pStyle w:val="Style4"/>
        <w:widowControl/>
        <w:spacing w:line="360" w:lineRule="auto"/>
        <w:rPr>
          <w:rFonts w:ascii="Arial Narrow" w:hAnsi="Arial Narrow" w:cs="Times New Roman"/>
          <w:sz w:val="16"/>
          <w:szCs w:val="16"/>
        </w:rPr>
      </w:pPr>
      <w:r w:rsidRPr="00E2050C">
        <w:rPr>
          <w:rStyle w:val="FontStyle23"/>
          <w:rFonts w:ascii="Arial Narrow" w:hAnsi="Arial Narrow"/>
          <w:sz w:val="16"/>
          <w:szCs w:val="16"/>
        </w:rPr>
        <w:t xml:space="preserve">ΠΑΡΑΡΤΗΜΑ ΙΙ-ΥΠΟΔΕΙΓΜΑ ΟΙΚΟΝΟΜΙΚΗΣ ΠΡΟΣΦΟΡΑΣ </w:t>
      </w:r>
    </w:p>
    <w:tbl>
      <w:tblPr>
        <w:tblW w:w="8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227"/>
        <w:gridCol w:w="1387"/>
        <w:gridCol w:w="1164"/>
        <w:gridCol w:w="992"/>
        <w:gridCol w:w="993"/>
        <w:gridCol w:w="850"/>
        <w:gridCol w:w="1104"/>
      </w:tblGrid>
      <w:tr w:rsidR="00C45A3E" w:rsidRPr="00C47A52" w:rsidTr="00456D1C">
        <w:trPr>
          <w:trHeight w:val="1070"/>
          <w:jc w:val="center"/>
        </w:trPr>
        <w:tc>
          <w:tcPr>
            <w:tcW w:w="447" w:type="dxa"/>
            <w:shd w:val="clear" w:color="auto" w:fill="A6A6A6"/>
            <w:vAlign w:val="center"/>
          </w:tcPr>
          <w:p w:rsidR="00C45A3E" w:rsidRPr="00E2050C" w:rsidRDefault="00C45A3E" w:rsidP="00C45A3E">
            <w:pPr>
              <w:autoSpaceDE w:val="0"/>
              <w:autoSpaceDN w:val="0"/>
              <w:adjustRightInd w:val="0"/>
              <w:jc w:val="both"/>
              <w:rPr>
                <w:rFonts w:ascii="Arial Narrow" w:hAnsi="Arial Narrow" w:cs="Microsoft Sans Serif"/>
                <w:b/>
                <w:bCs/>
                <w:sz w:val="16"/>
                <w:szCs w:val="16"/>
                <w:lang w:eastAsia="el-GR"/>
              </w:rPr>
            </w:pPr>
            <w:r w:rsidRPr="00E2050C">
              <w:rPr>
                <w:rFonts w:ascii="Arial Narrow" w:hAnsi="Arial Narrow" w:cs="Microsoft Sans Serif"/>
                <w:b/>
                <w:bCs/>
                <w:sz w:val="16"/>
                <w:szCs w:val="16"/>
                <w:lang w:eastAsia="el-GR"/>
              </w:rPr>
              <w:t>Α/Α</w:t>
            </w:r>
          </w:p>
        </w:tc>
        <w:tc>
          <w:tcPr>
            <w:tcW w:w="1227" w:type="dxa"/>
            <w:shd w:val="clear" w:color="auto" w:fill="A6A6A6"/>
            <w:vAlign w:val="center"/>
          </w:tcPr>
          <w:p w:rsidR="00C45A3E" w:rsidRPr="00E2050C" w:rsidRDefault="00C45A3E" w:rsidP="00C45A3E">
            <w:pPr>
              <w:autoSpaceDE w:val="0"/>
              <w:autoSpaceDN w:val="0"/>
              <w:adjustRightInd w:val="0"/>
              <w:jc w:val="both"/>
              <w:rPr>
                <w:rFonts w:ascii="Arial Narrow" w:hAnsi="Arial Narrow" w:cs="Microsoft Sans Serif"/>
                <w:b/>
                <w:bCs/>
                <w:sz w:val="16"/>
                <w:szCs w:val="16"/>
                <w:lang w:eastAsia="el-GR"/>
              </w:rPr>
            </w:pPr>
            <w:r w:rsidRPr="00E2050C">
              <w:rPr>
                <w:rFonts w:ascii="Arial Narrow" w:hAnsi="Arial Narrow" w:cs="Microsoft Sans Serif"/>
                <w:b/>
                <w:bCs/>
                <w:sz w:val="16"/>
                <w:szCs w:val="16"/>
                <w:lang w:eastAsia="el-GR"/>
              </w:rPr>
              <w:t xml:space="preserve">ΕΙΔΟΣ ΥΠΗΡΕΣΙΑΣ </w:t>
            </w:r>
          </w:p>
        </w:tc>
        <w:tc>
          <w:tcPr>
            <w:tcW w:w="1387" w:type="dxa"/>
            <w:shd w:val="clear" w:color="auto" w:fill="A6A6A6"/>
            <w:vAlign w:val="center"/>
          </w:tcPr>
          <w:p w:rsidR="00C45A3E" w:rsidRPr="00E2050C" w:rsidRDefault="00C45A3E" w:rsidP="0074570A">
            <w:pPr>
              <w:autoSpaceDE w:val="0"/>
              <w:autoSpaceDN w:val="0"/>
              <w:adjustRightInd w:val="0"/>
              <w:jc w:val="center"/>
              <w:rPr>
                <w:rFonts w:ascii="Arial Narrow" w:hAnsi="Arial Narrow" w:cs="Microsoft Sans Serif"/>
                <w:b/>
                <w:bCs/>
                <w:sz w:val="16"/>
                <w:szCs w:val="16"/>
                <w:lang w:eastAsia="el-GR"/>
              </w:rPr>
            </w:pPr>
            <w:r w:rsidRPr="00E2050C">
              <w:rPr>
                <w:rFonts w:ascii="Arial Narrow" w:hAnsi="Arial Narrow" w:cs="Microsoft Sans Serif"/>
                <w:b/>
                <w:bCs/>
                <w:sz w:val="16"/>
                <w:szCs w:val="16"/>
                <w:lang w:eastAsia="el-GR"/>
              </w:rPr>
              <w:t>ΠΕΡΙΓ</w:t>
            </w:r>
            <w:r w:rsidR="0074570A" w:rsidRPr="00E2050C">
              <w:rPr>
                <w:rFonts w:ascii="Arial Narrow" w:hAnsi="Arial Narrow" w:cs="Microsoft Sans Serif"/>
                <w:b/>
                <w:bCs/>
                <w:sz w:val="16"/>
                <w:szCs w:val="16"/>
                <w:lang w:eastAsia="el-GR"/>
              </w:rPr>
              <w:t>Ρ</w:t>
            </w:r>
            <w:r w:rsidRPr="00E2050C">
              <w:rPr>
                <w:rFonts w:ascii="Arial Narrow" w:hAnsi="Arial Narrow" w:cs="Microsoft Sans Serif"/>
                <w:b/>
                <w:bCs/>
                <w:sz w:val="16"/>
                <w:szCs w:val="16"/>
                <w:lang w:eastAsia="el-GR"/>
              </w:rPr>
              <w:t xml:space="preserve">ΑΦΗ ΥΠΗΡΕΣΙΑΣ  </w:t>
            </w:r>
          </w:p>
        </w:tc>
        <w:tc>
          <w:tcPr>
            <w:tcW w:w="1164" w:type="dxa"/>
            <w:shd w:val="clear" w:color="auto" w:fill="A6A6A6"/>
            <w:vAlign w:val="center"/>
          </w:tcPr>
          <w:p w:rsidR="00C45A3E" w:rsidRPr="00E2050C" w:rsidRDefault="00C45A3E" w:rsidP="00C45A3E">
            <w:pPr>
              <w:autoSpaceDE w:val="0"/>
              <w:autoSpaceDN w:val="0"/>
              <w:adjustRightInd w:val="0"/>
              <w:jc w:val="both"/>
              <w:rPr>
                <w:rFonts w:ascii="Arial Narrow" w:hAnsi="Arial Narrow" w:cs="Microsoft Sans Serif"/>
                <w:b/>
                <w:bCs/>
                <w:sz w:val="16"/>
                <w:szCs w:val="16"/>
                <w:lang w:eastAsia="el-GR"/>
              </w:rPr>
            </w:pPr>
            <w:r w:rsidRPr="00E2050C">
              <w:rPr>
                <w:rFonts w:ascii="Arial Narrow" w:hAnsi="Arial Narrow" w:cs="Microsoft Sans Serif"/>
                <w:b/>
                <w:bCs/>
                <w:sz w:val="16"/>
                <w:szCs w:val="16"/>
                <w:lang w:eastAsia="el-GR"/>
              </w:rPr>
              <w:t>ΠΟΣΟΤΗΤΑ</w:t>
            </w:r>
          </w:p>
        </w:tc>
        <w:tc>
          <w:tcPr>
            <w:tcW w:w="992" w:type="dxa"/>
            <w:shd w:val="clear" w:color="auto" w:fill="A6A6A6"/>
            <w:vAlign w:val="center"/>
          </w:tcPr>
          <w:p w:rsidR="00C45A3E" w:rsidRPr="00E2050C" w:rsidRDefault="00C45A3E" w:rsidP="00C45A3E">
            <w:pPr>
              <w:autoSpaceDE w:val="0"/>
              <w:autoSpaceDN w:val="0"/>
              <w:adjustRightInd w:val="0"/>
              <w:jc w:val="both"/>
              <w:rPr>
                <w:rFonts w:ascii="Arial Narrow" w:hAnsi="Arial Narrow" w:cs="Microsoft Sans Serif"/>
                <w:b/>
                <w:bCs/>
                <w:sz w:val="16"/>
                <w:szCs w:val="16"/>
                <w:lang w:eastAsia="el-GR"/>
              </w:rPr>
            </w:pPr>
            <w:r w:rsidRPr="00E2050C">
              <w:rPr>
                <w:rFonts w:ascii="Arial Narrow" w:hAnsi="Arial Narrow" w:cs="Microsoft Sans Serif"/>
                <w:b/>
                <w:bCs/>
                <w:sz w:val="16"/>
                <w:szCs w:val="16"/>
                <w:lang w:eastAsia="el-GR"/>
              </w:rPr>
              <w:t>ΤΙΜΗ ΧΩΡΙΣ ΦΠΑ</w:t>
            </w:r>
          </w:p>
        </w:tc>
        <w:tc>
          <w:tcPr>
            <w:tcW w:w="993" w:type="dxa"/>
            <w:shd w:val="clear" w:color="auto" w:fill="A6A6A6"/>
            <w:vAlign w:val="center"/>
          </w:tcPr>
          <w:p w:rsidR="00C45A3E" w:rsidRPr="00E2050C" w:rsidRDefault="00C45A3E" w:rsidP="00C45A3E">
            <w:pPr>
              <w:autoSpaceDE w:val="0"/>
              <w:autoSpaceDN w:val="0"/>
              <w:adjustRightInd w:val="0"/>
              <w:jc w:val="both"/>
              <w:rPr>
                <w:rFonts w:ascii="Arial Narrow" w:hAnsi="Arial Narrow" w:cs="Microsoft Sans Serif"/>
                <w:b/>
                <w:bCs/>
                <w:sz w:val="16"/>
                <w:szCs w:val="16"/>
                <w:lang w:eastAsia="el-GR"/>
              </w:rPr>
            </w:pPr>
            <w:r w:rsidRPr="00E2050C">
              <w:rPr>
                <w:rFonts w:ascii="Arial Narrow" w:hAnsi="Arial Narrow" w:cs="Microsoft Sans Serif"/>
                <w:b/>
                <w:bCs/>
                <w:sz w:val="16"/>
                <w:szCs w:val="16"/>
                <w:lang w:eastAsia="el-GR"/>
              </w:rPr>
              <w:t>ΚΑΘΑΡΗ ΑΞΙΑ ΧΩΡΙΣ ΦΠΑ</w:t>
            </w:r>
          </w:p>
        </w:tc>
        <w:tc>
          <w:tcPr>
            <w:tcW w:w="850" w:type="dxa"/>
            <w:shd w:val="clear" w:color="auto" w:fill="A6A6A6"/>
            <w:vAlign w:val="center"/>
          </w:tcPr>
          <w:p w:rsidR="00C45A3E" w:rsidRPr="00E2050C" w:rsidRDefault="00C45A3E" w:rsidP="00C45A3E">
            <w:pPr>
              <w:autoSpaceDE w:val="0"/>
              <w:autoSpaceDN w:val="0"/>
              <w:adjustRightInd w:val="0"/>
              <w:jc w:val="both"/>
              <w:rPr>
                <w:rFonts w:ascii="Arial Narrow" w:hAnsi="Arial Narrow" w:cs="Microsoft Sans Serif"/>
                <w:b/>
                <w:bCs/>
                <w:sz w:val="16"/>
                <w:szCs w:val="16"/>
                <w:lang w:eastAsia="el-GR"/>
              </w:rPr>
            </w:pPr>
            <w:r w:rsidRPr="00E2050C">
              <w:rPr>
                <w:rFonts w:ascii="Arial Narrow" w:hAnsi="Arial Narrow" w:cs="Microsoft Sans Serif"/>
                <w:b/>
                <w:bCs/>
                <w:sz w:val="16"/>
                <w:szCs w:val="16"/>
                <w:lang w:eastAsia="el-GR"/>
              </w:rPr>
              <w:t>ΦΠΑ</w:t>
            </w:r>
          </w:p>
          <w:p w:rsidR="00C45A3E" w:rsidRPr="00E2050C" w:rsidRDefault="00C45A3E" w:rsidP="00C45A3E">
            <w:pPr>
              <w:autoSpaceDE w:val="0"/>
              <w:autoSpaceDN w:val="0"/>
              <w:adjustRightInd w:val="0"/>
              <w:jc w:val="both"/>
              <w:rPr>
                <w:rFonts w:ascii="Arial Narrow" w:hAnsi="Arial Narrow" w:cs="Microsoft Sans Serif"/>
                <w:b/>
                <w:bCs/>
                <w:sz w:val="16"/>
                <w:szCs w:val="16"/>
                <w:lang w:eastAsia="el-GR"/>
              </w:rPr>
            </w:pPr>
          </w:p>
        </w:tc>
        <w:tc>
          <w:tcPr>
            <w:tcW w:w="1104" w:type="dxa"/>
            <w:shd w:val="clear" w:color="auto" w:fill="A6A6A6"/>
            <w:vAlign w:val="center"/>
          </w:tcPr>
          <w:p w:rsidR="00C45A3E" w:rsidRPr="00E2050C" w:rsidRDefault="00C45A3E" w:rsidP="00C45A3E">
            <w:pPr>
              <w:autoSpaceDE w:val="0"/>
              <w:autoSpaceDN w:val="0"/>
              <w:adjustRightInd w:val="0"/>
              <w:jc w:val="both"/>
              <w:rPr>
                <w:rFonts w:ascii="Arial Narrow" w:hAnsi="Arial Narrow" w:cs="Microsoft Sans Serif"/>
                <w:b/>
                <w:bCs/>
                <w:sz w:val="16"/>
                <w:szCs w:val="16"/>
                <w:lang w:eastAsia="el-GR"/>
              </w:rPr>
            </w:pPr>
            <w:r w:rsidRPr="00E2050C">
              <w:rPr>
                <w:rFonts w:ascii="Arial Narrow" w:hAnsi="Arial Narrow" w:cs="Microsoft Sans Serif"/>
                <w:b/>
                <w:bCs/>
                <w:sz w:val="16"/>
                <w:szCs w:val="16"/>
                <w:lang w:eastAsia="el-GR"/>
              </w:rPr>
              <w:t>ΤΕΛΙΚΗ ΤΙΜΗ ΣΥΜΠΛ. ΦΠΑ</w:t>
            </w:r>
          </w:p>
          <w:p w:rsidR="00C45A3E" w:rsidRPr="00E2050C" w:rsidRDefault="00C45A3E" w:rsidP="00C45A3E">
            <w:pPr>
              <w:autoSpaceDE w:val="0"/>
              <w:autoSpaceDN w:val="0"/>
              <w:adjustRightInd w:val="0"/>
              <w:jc w:val="both"/>
              <w:rPr>
                <w:rFonts w:ascii="Arial Narrow" w:hAnsi="Arial Narrow" w:cs="Microsoft Sans Serif"/>
                <w:b/>
                <w:bCs/>
                <w:sz w:val="16"/>
                <w:szCs w:val="16"/>
                <w:lang w:eastAsia="el-GR"/>
              </w:rPr>
            </w:pPr>
          </w:p>
        </w:tc>
      </w:tr>
      <w:tr w:rsidR="00C45A3E" w:rsidRPr="00C47A52" w:rsidTr="00780484">
        <w:trPr>
          <w:trHeight w:val="4243"/>
          <w:jc w:val="center"/>
        </w:trPr>
        <w:tc>
          <w:tcPr>
            <w:tcW w:w="447" w:type="dxa"/>
          </w:tcPr>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tc>
        <w:tc>
          <w:tcPr>
            <w:tcW w:w="1227" w:type="dxa"/>
          </w:tcPr>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tc>
        <w:tc>
          <w:tcPr>
            <w:tcW w:w="1387" w:type="dxa"/>
          </w:tcPr>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tc>
        <w:tc>
          <w:tcPr>
            <w:tcW w:w="1164" w:type="dxa"/>
          </w:tcPr>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tc>
        <w:tc>
          <w:tcPr>
            <w:tcW w:w="992" w:type="dxa"/>
          </w:tcPr>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tc>
        <w:tc>
          <w:tcPr>
            <w:tcW w:w="993" w:type="dxa"/>
          </w:tcPr>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tc>
        <w:tc>
          <w:tcPr>
            <w:tcW w:w="850" w:type="dxa"/>
          </w:tcPr>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tc>
        <w:tc>
          <w:tcPr>
            <w:tcW w:w="1104" w:type="dxa"/>
          </w:tcPr>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tc>
      </w:tr>
    </w:tbl>
    <w:p w:rsidR="00C45A3E" w:rsidRPr="00C47A52" w:rsidRDefault="00C45A3E" w:rsidP="00C45A3E">
      <w:pPr>
        <w:autoSpaceDE w:val="0"/>
        <w:autoSpaceDN w:val="0"/>
        <w:adjustRightInd w:val="0"/>
        <w:jc w:val="both"/>
        <w:rPr>
          <w:rFonts w:ascii="Arial Narrow" w:hAnsi="Arial Narrow" w:cs="Microsoft Sans Serif"/>
          <w:sz w:val="16"/>
          <w:szCs w:val="16"/>
          <w:highlight w:val="yellow"/>
          <w:lang w:eastAsia="el-GR"/>
        </w:rPr>
      </w:pPr>
    </w:p>
    <w:p w:rsidR="00C45A3E" w:rsidRPr="00C47A52" w:rsidRDefault="00C45A3E" w:rsidP="00C45A3E">
      <w:pPr>
        <w:autoSpaceDE w:val="0"/>
        <w:autoSpaceDN w:val="0"/>
        <w:adjustRightInd w:val="0"/>
        <w:jc w:val="both"/>
        <w:rPr>
          <w:rFonts w:ascii="Arial Narrow" w:hAnsi="Arial Narrow" w:cs="Microsoft Sans Serif"/>
          <w:b/>
          <w:sz w:val="16"/>
          <w:szCs w:val="16"/>
          <w:highlight w:val="yellow"/>
          <w:lang w:eastAsia="el-GR"/>
        </w:rPr>
      </w:pPr>
    </w:p>
    <w:p w:rsidR="005E2D88" w:rsidRPr="00C47A52" w:rsidRDefault="005E2D88" w:rsidP="00C45A3E">
      <w:pPr>
        <w:autoSpaceDE w:val="0"/>
        <w:autoSpaceDN w:val="0"/>
        <w:adjustRightInd w:val="0"/>
        <w:jc w:val="both"/>
        <w:rPr>
          <w:rFonts w:ascii="Arial Narrow" w:hAnsi="Arial Narrow" w:cs="Microsoft Sans Serif"/>
          <w:b/>
          <w:sz w:val="16"/>
          <w:szCs w:val="16"/>
          <w:highlight w:val="yellow"/>
          <w:lang w:eastAsia="el-GR"/>
        </w:rPr>
      </w:pPr>
    </w:p>
    <w:p w:rsidR="005E2D88" w:rsidRPr="00C47A52" w:rsidRDefault="005E2D88" w:rsidP="00C45A3E">
      <w:pPr>
        <w:autoSpaceDE w:val="0"/>
        <w:autoSpaceDN w:val="0"/>
        <w:adjustRightInd w:val="0"/>
        <w:jc w:val="both"/>
        <w:rPr>
          <w:rFonts w:ascii="Arial Narrow" w:hAnsi="Arial Narrow" w:cs="Microsoft Sans Serif"/>
          <w:b/>
          <w:sz w:val="16"/>
          <w:szCs w:val="16"/>
          <w:highlight w:val="yellow"/>
          <w:lang w:eastAsia="el-GR"/>
        </w:rPr>
      </w:pPr>
    </w:p>
    <w:p w:rsidR="005E2D88" w:rsidRPr="00C47A52" w:rsidRDefault="005E2D88" w:rsidP="00C45A3E">
      <w:pPr>
        <w:autoSpaceDE w:val="0"/>
        <w:autoSpaceDN w:val="0"/>
        <w:adjustRightInd w:val="0"/>
        <w:jc w:val="both"/>
        <w:rPr>
          <w:rFonts w:ascii="Arial Narrow" w:hAnsi="Arial Narrow" w:cs="Microsoft Sans Serif"/>
          <w:b/>
          <w:sz w:val="16"/>
          <w:szCs w:val="16"/>
          <w:highlight w:val="yellow"/>
          <w:lang w:eastAsia="el-GR"/>
        </w:rPr>
      </w:pPr>
    </w:p>
    <w:p w:rsidR="005E2D88" w:rsidRPr="00C47A52" w:rsidRDefault="005E2D88" w:rsidP="00C45A3E">
      <w:pPr>
        <w:autoSpaceDE w:val="0"/>
        <w:autoSpaceDN w:val="0"/>
        <w:adjustRightInd w:val="0"/>
        <w:jc w:val="both"/>
        <w:rPr>
          <w:rFonts w:ascii="Arial Narrow" w:hAnsi="Arial Narrow" w:cs="Microsoft Sans Serif"/>
          <w:b/>
          <w:sz w:val="16"/>
          <w:szCs w:val="16"/>
          <w:highlight w:val="yellow"/>
          <w:lang w:eastAsia="el-GR"/>
        </w:rPr>
      </w:pPr>
    </w:p>
    <w:p w:rsidR="005E2D88" w:rsidRPr="00C47A52" w:rsidRDefault="005E2D88" w:rsidP="00C45A3E">
      <w:pPr>
        <w:autoSpaceDE w:val="0"/>
        <w:autoSpaceDN w:val="0"/>
        <w:adjustRightInd w:val="0"/>
        <w:jc w:val="both"/>
        <w:rPr>
          <w:rFonts w:ascii="Arial Narrow" w:hAnsi="Arial Narrow" w:cs="Microsoft Sans Serif"/>
          <w:b/>
          <w:sz w:val="16"/>
          <w:szCs w:val="16"/>
          <w:highlight w:val="yellow"/>
          <w:lang w:eastAsia="el-GR"/>
        </w:rPr>
      </w:pPr>
    </w:p>
    <w:p w:rsidR="00780484" w:rsidRPr="00C47A52" w:rsidRDefault="00780484" w:rsidP="00C45A3E">
      <w:pPr>
        <w:autoSpaceDE w:val="0"/>
        <w:autoSpaceDN w:val="0"/>
        <w:adjustRightInd w:val="0"/>
        <w:jc w:val="both"/>
        <w:rPr>
          <w:rFonts w:ascii="Arial Narrow" w:hAnsi="Arial Narrow" w:cs="Microsoft Sans Serif"/>
          <w:b/>
          <w:sz w:val="16"/>
          <w:szCs w:val="16"/>
          <w:highlight w:val="yellow"/>
          <w:lang w:eastAsia="el-GR"/>
        </w:rPr>
      </w:pPr>
    </w:p>
    <w:p w:rsidR="00780484" w:rsidRPr="00C47A52" w:rsidRDefault="00780484" w:rsidP="00C45A3E">
      <w:pPr>
        <w:autoSpaceDE w:val="0"/>
        <w:autoSpaceDN w:val="0"/>
        <w:adjustRightInd w:val="0"/>
        <w:jc w:val="both"/>
        <w:rPr>
          <w:rFonts w:ascii="Arial Narrow" w:hAnsi="Arial Narrow" w:cs="Microsoft Sans Serif"/>
          <w:b/>
          <w:sz w:val="16"/>
          <w:szCs w:val="16"/>
          <w:highlight w:val="yellow"/>
          <w:lang w:eastAsia="el-GR"/>
        </w:rPr>
      </w:pPr>
    </w:p>
    <w:p w:rsidR="0074570A" w:rsidRPr="00C47A52" w:rsidRDefault="0074570A">
      <w:pPr>
        <w:rPr>
          <w:rFonts w:ascii="Arial Narrow" w:hAnsi="Arial Narrow" w:cs="Microsoft Sans Serif"/>
          <w:b/>
          <w:bCs/>
          <w:sz w:val="16"/>
          <w:szCs w:val="16"/>
          <w:highlight w:val="yellow"/>
          <w:u w:val="single"/>
          <w:lang w:eastAsia="el-GR"/>
        </w:rPr>
      </w:pPr>
      <w:r w:rsidRPr="00C47A52">
        <w:rPr>
          <w:rFonts w:ascii="Arial Narrow" w:hAnsi="Arial Narrow" w:cs="Microsoft Sans Serif"/>
          <w:b/>
          <w:bCs/>
          <w:sz w:val="16"/>
          <w:szCs w:val="16"/>
          <w:highlight w:val="yellow"/>
          <w:u w:val="single"/>
          <w:lang w:eastAsia="el-GR"/>
        </w:rPr>
        <w:br w:type="page"/>
      </w:r>
    </w:p>
    <w:p w:rsidR="005E2D88" w:rsidRPr="00E2050C" w:rsidRDefault="005E2D88" w:rsidP="005E2D88">
      <w:pPr>
        <w:jc w:val="center"/>
        <w:rPr>
          <w:rFonts w:ascii="Arial Narrow" w:hAnsi="Arial Narrow" w:cs="Microsoft Sans Serif"/>
          <w:b/>
          <w:bCs/>
          <w:sz w:val="16"/>
          <w:szCs w:val="16"/>
          <w:u w:val="single"/>
          <w:lang w:eastAsia="el-GR"/>
        </w:rPr>
      </w:pPr>
      <w:r w:rsidRPr="00E2050C">
        <w:rPr>
          <w:rFonts w:ascii="Arial Narrow" w:hAnsi="Arial Narrow" w:cs="Microsoft Sans Serif"/>
          <w:b/>
          <w:bCs/>
          <w:sz w:val="16"/>
          <w:szCs w:val="16"/>
          <w:u w:val="single"/>
          <w:lang w:eastAsia="el-GR"/>
        </w:rPr>
        <w:lastRenderedPageBreak/>
        <w:t xml:space="preserve">ΥΠΟΔΕΙΓΜΑ ΥΠΕΥΘΥΝΗΣ ΔΗΛΩΣΗΣ </w:t>
      </w:r>
    </w:p>
    <w:p w:rsidR="005E2D88" w:rsidRPr="00E2050C" w:rsidRDefault="005E2D88" w:rsidP="005E2D88">
      <w:pPr>
        <w:pStyle w:val="3"/>
        <w:spacing w:after="0"/>
        <w:jc w:val="center"/>
        <w:rPr>
          <w:rFonts w:ascii="Arial Narrow" w:hAnsi="Arial Narrow"/>
          <w:sz w:val="16"/>
          <w:szCs w:val="16"/>
        </w:rPr>
      </w:pPr>
      <w:r w:rsidRPr="00E2050C">
        <w:rPr>
          <w:rFonts w:ascii="Arial Narrow" w:hAnsi="Arial Narrow" w:cs="Arial"/>
          <w:noProof/>
          <w:sz w:val="16"/>
          <w:szCs w:val="16"/>
          <w:lang w:eastAsia="el-GR"/>
        </w:rPr>
        <w:drawing>
          <wp:inline distT="0" distB="0" distL="0" distR="0">
            <wp:extent cx="524510" cy="532765"/>
            <wp:effectExtent l="19050" t="0" r="889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4510" cy="532765"/>
                    </a:xfrm>
                    <a:prstGeom prst="rect">
                      <a:avLst/>
                    </a:prstGeom>
                    <a:noFill/>
                    <a:ln w="9525">
                      <a:noFill/>
                      <a:miter lim="800000"/>
                      <a:headEnd/>
                      <a:tailEnd/>
                    </a:ln>
                  </pic:spPr>
                </pic:pic>
              </a:graphicData>
            </a:graphic>
          </wp:inline>
        </w:drawing>
      </w:r>
    </w:p>
    <w:tbl>
      <w:tblPr>
        <w:tblpPr w:leftFromText="180" w:rightFromText="180" w:vertAnchor="text" w:horzAnchor="margin" w:tblpY="375"/>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BB3132" w:rsidRPr="00E2050C" w:rsidTr="00BB3132">
        <w:tc>
          <w:tcPr>
            <w:tcW w:w="9708" w:type="dxa"/>
            <w:shd w:val="clear" w:color="auto" w:fill="auto"/>
          </w:tcPr>
          <w:p w:rsidR="00BB3132" w:rsidRPr="00E2050C" w:rsidRDefault="00BB3132" w:rsidP="00BB3132">
            <w:pPr>
              <w:jc w:val="center"/>
              <w:rPr>
                <w:rFonts w:ascii="Arial Narrow" w:hAnsi="Arial Narrow"/>
                <w:sz w:val="16"/>
                <w:szCs w:val="16"/>
              </w:rPr>
            </w:pPr>
            <w:r w:rsidRPr="00E2050C">
              <w:rPr>
                <w:rFonts w:ascii="Arial Narrow" w:hAnsi="Arial Narrow"/>
                <w:sz w:val="16"/>
                <w:szCs w:val="16"/>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5E2D88" w:rsidRPr="00E2050C" w:rsidRDefault="005E2D88" w:rsidP="005E2D88">
      <w:pPr>
        <w:pStyle w:val="3"/>
        <w:spacing w:after="0"/>
        <w:jc w:val="center"/>
        <w:rPr>
          <w:rFonts w:ascii="Arial Narrow" w:hAnsi="Arial Narrow"/>
          <w:sz w:val="16"/>
          <w:szCs w:val="16"/>
        </w:rPr>
      </w:pPr>
      <w:r w:rsidRPr="00E2050C">
        <w:rPr>
          <w:rFonts w:ascii="Arial Narrow" w:hAnsi="Arial Narrow"/>
          <w:sz w:val="16"/>
          <w:szCs w:val="16"/>
        </w:rPr>
        <w:t>ΥΠΕΥΘΥΝΗ ΔΗΛΩΣΗ</w:t>
      </w:r>
    </w:p>
    <w:p w:rsidR="005E2D88" w:rsidRPr="00E2050C" w:rsidRDefault="005E2D88" w:rsidP="005E2D88">
      <w:pPr>
        <w:pStyle w:val="3"/>
        <w:spacing w:after="0"/>
        <w:jc w:val="center"/>
        <w:rPr>
          <w:rFonts w:ascii="Arial Narrow" w:hAnsi="Arial Narrow"/>
          <w:sz w:val="16"/>
          <w:szCs w:val="16"/>
        </w:rPr>
      </w:pPr>
      <w:r w:rsidRPr="00E2050C">
        <w:rPr>
          <w:rFonts w:ascii="Arial Narrow" w:hAnsi="Arial Narrow"/>
          <w:sz w:val="16"/>
          <w:szCs w:val="16"/>
          <w:vertAlign w:val="superscript"/>
        </w:rPr>
        <w:t>(άρθρο 8 Ν.1599/1986)</w:t>
      </w:r>
    </w:p>
    <w:p w:rsidR="005E2D88" w:rsidRPr="00E2050C" w:rsidRDefault="005E2D88" w:rsidP="005E2D88">
      <w:pPr>
        <w:rPr>
          <w:rFonts w:ascii="Arial Narrow" w:hAnsi="Arial Narrow"/>
          <w:vanish/>
          <w:sz w:val="16"/>
          <w:szCs w:val="16"/>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5E2D88" w:rsidRPr="00E2050C" w:rsidTr="005E2D88">
        <w:trPr>
          <w:gridAfter w:val="1"/>
          <w:wAfter w:w="200" w:type="dxa"/>
          <w:cantSplit/>
          <w:trHeight w:val="415"/>
        </w:trPr>
        <w:tc>
          <w:tcPr>
            <w:tcW w:w="1260" w:type="dxa"/>
          </w:tcPr>
          <w:p w:rsidR="005E2D88" w:rsidRPr="00E2050C" w:rsidRDefault="005E2D88" w:rsidP="005E2D88">
            <w:pPr>
              <w:spacing w:before="240"/>
              <w:ind w:right="-6878"/>
              <w:rPr>
                <w:rFonts w:ascii="Arial Narrow" w:hAnsi="Arial Narrow" w:cs="Arial"/>
                <w:sz w:val="16"/>
                <w:szCs w:val="16"/>
              </w:rPr>
            </w:pPr>
            <w:r w:rsidRPr="00E2050C">
              <w:rPr>
                <w:rFonts w:ascii="Arial Narrow" w:hAnsi="Arial Narrow" w:cs="Arial"/>
                <w:sz w:val="16"/>
                <w:szCs w:val="16"/>
              </w:rPr>
              <w:t>ΠΡΟΣ</w:t>
            </w:r>
            <w:r w:rsidRPr="00E2050C">
              <w:rPr>
                <w:rFonts w:ascii="Arial Narrow" w:hAnsi="Arial Narrow" w:cs="Arial"/>
                <w:sz w:val="16"/>
                <w:szCs w:val="16"/>
                <w:vertAlign w:val="superscript"/>
              </w:rPr>
              <w:t>(1)</w:t>
            </w:r>
            <w:r w:rsidRPr="00E2050C">
              <w:rPr>
                <w:rFonts w:ascii="Arial Narrow" w:hAnsi="Arial Narrow" w:cs="Arial"/>
                <w:sz w:val="16"/>
                <w:szCs w:val="16"/>
              </w:rPr>
              <w:t>:</w:t>
            </w:r>
          </w:p>
        </w:tc>
        <w:tc>
          <w:tcPr>
            <w:tcW w:w="8340" w:type="dxa"/>
            <w:gridSpan w:val="14"/>
          </w:tcPr>
          <w:p w:rsidR="005E2D88" w:rsidRPr="00E2050C" w:rsidRDefault="005E2D88" w:rsidP="005E2D88">
            <w:pPr>
              <w:spacing w:before="240"/>
              <w:ind w:right="-6878"/>
              <w:rPr>
                <w:rFonts w:ascii="Arial Narrow" w:hAnsi="Arial Narrow" w:cs="Arial"/>
                <w:b/>
                <w:sz w:val="16"/>
                <w:szCs w:val="16"/>
              </w:rPr>
            </w:pPr>
            <w:r w:rsidRPr="00E2050C">
              <w:rPr>
                <w:rFonts w:ascii="Arial Narrow" w:hAnsi="Arial Narrow" w:cs="Arial"/>
                <w:b/>
                <w:sz w:val="16"/>
                <w:szCs w:val="16"/>
              </w:rPr>
              <w:t>ΓΕΝΙΚΟ ΝΟΣΟΚΟΜΕΙΟ ΑΘΗΝΩΝ «Η ΕΛΠΙΣ»</w:t>
            </w:r>
          </w:p>
        </w:tc>
      </w:tr>
      <w:tr w:rsidR="005E2D88" w:rsidRPr="00E2050C" w:rsidTr="005E2D88">
        <w:trPr>
          <w:gridAfter w:val="1"/>
          <w:wAfter w:w="200" w:type="dxa"/>
          <w:cantSplit/>
          <w:trHeight w:val="415"/>
        </w:trPr>
        <w:tc>
          <w:tcPr>
            <w:tcW w:w="1260" w:type="dxa"/>
          </w:tcPr>
          <w:p w:rsidR="005E2D88" w:rsidRPr="00E2050C" w:rsidRDefault="005E2D88" w:rsidP="005E2D88">
            <w:pPr>
              <w:spacing w:before="240"/>
              <w:ind w:right="-6878"/>
              <w:rPr>
                <w:rFonts w:ascii="Arial Narrow" w:hAnsi="Arial Narrow" w:cs="Arial"/>
                <w:sz w:val="16"/>
                <w:szCs w:val="16"/>
              </w:rPr>
            </w:pPr>
            <w:r w:rsidRPr="00E2050C">
              <w:rPr>
                <w:rFonts w:ascii="Arial Narrow" w:hAnsi="Arial Narrow" w:cs="Arial"/>
                <w:sz w:val="16"/>
                <w:szCs w:val="16"/>
              </w:rPr>
              <w:t>Ο – Η Όνομα:</w:t>
            </w:r>
          </w:p>
        </w:tc>
        <w:tc>
          <w:tcPr>
            <w:tcW w:w="3749" w:type="dxa"/>
            <w:gridSpan w:val="5"/>
          </w:tcPr>
          <w:p w:rsidR="005E2D88" w:rsidRPr="00E2050C" w:rsidRDefault="005E2D88" w:rsidP="005E2D88">
            <w:pPr>
              <w:spacing w:before="240"/>
              <w:ind w:right="-6878"/>
              <w:rPr>
                <w:rFonts w:ascii="Arial Narrow" w:hAnsi="Arial Narrow" w:cs="Arial"/>
                <w:b/>
                <w:sz w:val="16"/>
                <w:szCs w:val="16"/>
              </w:rPr>
            </w:pPr>
          </w:p>
        </w:tc>
        <w:tc>
          <w:tcPr>
            <w:tcW w:w="1080" w:type="dxa"/>
            <w:gridSpan w:val="3"/>
          </w:tcPr>
          <w:p w:rsidR="005E2D88" w:rsidRPr="00E2050C" w:rsidRDefault="005E2D88" w:rsidP="005E2D88">
            <w:pPr>
              <w:spacing w:before="240"/>
              <w:ind w:right="-6878"/>
              <w:rPr>
                <w:rFonts w:ascii="Arial Narrow" w:hAnsi="Arial Narrow" w:cs="Arial"/>
                <w:sz w:val="16"/>
                <w:szCs w:val="16"/>
              </w:rPr>
            </w:pPr>
            <w:r w:rsidRPr="00E2050C">
              <w:rPr>
                <w:rFonts w:ascii="Arial Narrow" w:hAnsi="Arial Narrow" w:cs="Arial"/>
                <w:sz w:val="16"/>
                <w:szCs w:val="16"/>
              </w:rPr>
              <w:t>Επώνυμο:</w:t>
            </w:r>
          </w:p>
        </w:tc>
        <w:tc>
          <w:tcPr>
            <w:tcW w:w="3511" w:type="dxa"/>
            <w:gridSpan w:val="6"/>
          </w:tcPr>
          <w:p w:rsidR="005E2D88" w:rsidRPr="00E2050C" w:rsidRDefault="005E2D88" w:rsidP="005E2D88">
            <w:pPr>
              <w:spacing w:before="240"/>
              <w:ind w:right="-6878"/>
              <w:rPr>
                <w:rFonts w:ascii="Arial Narrow" w:hAnsi="Arial Narrow" w:cs="Arial"/>
                <w:b/>
                <w:sz w:val="16"/>
                <w:szCs w:val="16"/>
              </w:rPr>
            </w:pPr>
          </w:p>
        </w:tc>
      </w:tr>
      <w:tr w:rsidR="005E2D88" w:rsidRPr="00E2050C" w:rsidTr="005E2D88">
        <w:trPr>
          <w:gridAfter w:val="1"/>
          <w:wAfter w:w="200" w:type="dxa"/>
          <w:cantSplit/>
          <w:trHeight w:val="99"/>
        </w:trPr>
        <w:tc>
          <w:tcPr>
            <w:tcW w:w="2340" w:type="dxa"/>
            <w:gridSpan w:val="4"/>
          </w:tcPr>
          <w:p w:rsidR="005E2D88" w:rsidRPr="00E2050C" w:rsidRDefault="005E2D88" w:rsidP="005E2D88">
            <w:pPr>
              <w:spacing w:before="240"/>
              <w:rPr>
                <w:rFonts w:ascii="Arial Narrow" w:hAnsi="Arial Narrow" w:cs="Arial"/>
                <w:sz w:val="16"/>
                <w:szCs w:val="16"/>
              </w:rPr>
            </w:pPr>
            <w:r w:rsidRPr="00E2050C">
              <w:rPr>
                <w:rFonts w:ascii="Arial Narrow" w:hAnsi="Arial Narrow" w:cs="Arial"/>
                <w:sz w:val="16"/>
                <w:szCs w:val="16"/>
              </w:rPr>
              <w:t xml:space="preserve">Όνομα και Επώνυμο Πατέρα: </w:t>
            </w:r>
          </w:p>
        </w:tc>
        <w:tc>
          <w:tcPr>
            <w:tcW w:w="7260" w:type="dxa"/>
            <w:gridSpan w:val="11"/>
          </w:tcPr>
          <w:p w:rsidR="005E2D88" w:rsidRPr="00E2050C" w:rsidRDefault="005E2D88" w:rsidP="005E2D88">
            <w:pPr>
              <w:spacing w:before="240"/>
              <w:rPr>
                <w:rFonts w:ascii="Arial Narrow" w:hAnsi="Arial Narrow" w:cs="Arial"/>
                <w:b/>
                <w:sz w:val="16"/>
                <w:szCs w:val="16"/>
              </w:rPr>
            </w:pPr>
          </w:p>
        </w:tc>
      </w:tr>
      <w:tr w:rsidR="005E2D88" w:rsidRPr="00E2050C" w:rsidTr="005E2D88">
        <w:trPr>
          <w:gridAfter w:val="1"/>
          <w:wAfter w:w="200" w:type="dxa"/>
          <w:cantSplit/>
          <w:trHeight w:val="99"/>
        </w:trPr>
        <w:tc>
          <w:tcPr>
            <w:tcW w:w="2340" w:type="dxa"/>
            <w:gridSpan w:val="4"/>
          </w:tcPr>
          <w:p w:rsidR="005E2D88" w:rsidRPr="00E2050C" w:rsidRDefault="005E2D88" w:rsidP="005E2D88">
            <w:pPr>
              <w:spacing w:before="240"/>
              <w:rPr>
                <w:rFonts w:ascii="Arial Narrow" w:hAnsi="Arial Narrow" w:cs="Arial"/>
                <w:sz w:val="16"/>
                <w:szCs w:val="16"/>
              </w:rPr>
            </w:pPr>
            <w:r w:rsidRPr="00E2050C">
              <w:rPr>
                <w:rFonts w:ascii="Arial Narrow" w:hAnsi="Arial Narrow" w:cs="Arial"/>
                <w:sz w:val="16"/>
                <w:szCs w:val="16"/>
              </w:rPr>
              <w:t>Όνομα και Επώνυμο Μητέρας:</w:t>
            </w:r>
          </w:p>
        </w:tc>
        <w:tc>
          <w:tcPr>
            <w:tcW w:w="7260" w:type="dxa"/>
            <w:gridSpan w:val="11"/>
          </w:tcPr>
          <w:p w:rsidR="005E2D88" w:rsidRPr="00E2050C" w:rsidRDefault="005E2D88" w:rsidP="005E2D88">
            <w:pPr>
              <w:spacing w:before="240"/>
              <w:rPr>
                <w:rFonts w:ascii="Arial Narrow" w:hAnsi="Arial Narrow" w:cs="Arial"/>
                <w:b/>
                <w:sz w:val="16"/>
                <w:szCs w:val="16"/>
              </w:rPr>
            </w:pPr>
          </w:p>
        </w:tc>
      </w:tr>
      <w:tr w:rsidR="005E2D88" w:rsidRPr="00E2050C" w:rsidTr="005E2D88">
        <w:trPr>
          <w:gridAfter w:val="1"/>
          <w:wAfter w:w="200" w:type="dxa"/>
          <w:cantSplit/>
        </w:trPr>
        <w:tc>
          <w:tcPr>
            <w:tcW w:w="2340" w:type="dxa"/>
            <w:gridSpan w:val="4"/>
          </w:tcPr>
          <w:p w:rsidR="005E2D88" w:rsidRPr="00E2050C" w:rsidRDefault="005E2D88" w:rsidP="005E2D88">
            <w:pPr>
              <w:spacing w:before="240"/>
              <w:ind w:right="-2332"/>
              <w:rPr>
                <w:rFonts w:ascii="Arial Narrow" w:hAnsi="Arial Narrow" w:cs="Arial"/>
                <w:sz w:val="16"/>
                <w:szCs w:val="16"/>
              </w:rPr>
            </w:pPr>
            <w:r w:rsidRPr="00E2050C">
              <w:rPr>
                <w:rFonts w:ascii="Arial Narrow" w:hAnsi="Arial Narrow" w:cs="Arial"/>
                <w:sz w:val="16"/>
                <w:szCs w:val="16"/>
              </w:rPr>
              <w:t>Ημερομηνία γέννησης</w:t>
            </w:r>
            <w:r w:rsidRPr="00E2050C">
              <w:rPr>
                <w:rFonts w:ascii="Arial Narrow" w:hAnsi="Arial Narrow" w:cs="Arial"/>
                <w:sz w:val="16"/>
                <w:szCs w:val="16"/>
                <w:vertAlign w:val="superscript"/>
              </w:rPr>
              <w:t>(2)</w:t>
            </w:r>
            <w:r w:rsidRPr="00E2050C">
              <w:rPr>
                <w:rFonts w:ascii="Arial Narrow" w:hAnsi="Arial Narrow" w:cs="Arial"/>
                <w:sz w:val="16"/>
                <w:szCs w:val="16"/>
              </w:rPr>
              <w:t xml:space="preserve">: </w:t>
            </w:r>
          </w:p>
        </w:tc>
        <w:tc>
          <w:tcPr>
            <w:tcW w:w="7260" w:type="dxa"/>
            <w:gridSpan w:val="11"/>
          </w:tcPr>
          <w:p w:rsidR="005E2D88" w:rsidRPr="00E2050C" w:rsidRDefault="005E2D88" w:rsidP="005E2D88">
            <w:pPr>
              <w:spacing w:before="240"/>
              <w:ind w:right="-2332"/>
              <w:rPr>
                <w:rFonts w:ascii="Arial Narrow" w:hAnsi="Arial Narrow" w:cs="Arial"/>
                <w:b/>
                <w:sz w:val="16"/>
                <w:szCs w:val="16"/>
              </w:rPr>
            </w:pPr>
          </w:p>
        </w:tc>
      </w:tr>
      <w:tr w:rsidR="005E2D88" w:rsidRPr="00E2050C" w:rsidTr="005E2D88">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5E2D88" w:rsidRPr="00E2050C" w:rsidRDefault="005E2D88" w:rsidP="005E2D88">
            <w:pPr>
              <w:spacing w:before="240"/>
              <w:rPr>
                <w:rFonts w:ascii="Arial Narrow" w:hAnsi="Arial Narrow" w:cs="Arial"/>
                <w:sz w:val="16"/>
                <w:szCs w:val="16"/>
              </w:rPr>
            </w:pPr>
            <w:r w:rsidRPr="00E2050C">
              <w:rPr>
                <w:rFonts w:ascii="Arial Narrow" w:hAnsi="Arial Narrow" w:cs="Arial"/>
                <w:sz w:val="16"/>
                <w:szCs w:val="16"/>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5E2D88" w:rsidRPr="00E2050C" w:rsidRDefault="005E2D88" w:rsidP="005E2D88">
            <w:pPr>
              <w:spacing w:before="240"/>
              <w:rPr>
                <w:rFonts w:ascii="Arial Narrow" w:hAnsi="Arial Narrow" w:cs="Arial"/>
                <w:b/>
                <w:sz w:val="16"/>
                <w:szCs w:val="16"/>
              </w:rPr>
            </w:pPr>
          </w:p>
        </w:tc>
      </w:tr>
      <w:tr w:rsidR="005E2D88" w:rsidRPr="00E2050C" w:rsidTr="005E2D88">
        <w:trPr>
          <w:gridAfter w:val="1"/>
          <w:wAfter w:w="200" w:type="dxa"/>
          <w:cantSplit/>
        </w:trPr>
        <w:tc>
          <w:tcPr>
            <w:tcW w:w="2340" w:type="dxa"/>
            <w:gridSpan w:val="4"/>
          </w:tcPr>
          <w:p w:rsidR="005E2D88" w:rsidRPr="00E2050C" w:rsidRDefault="005E2D88" w:rsidP="005E2D88">
            <w:pPr>
              <w:spacing w:before="240"/>
              <w:rPr>
                <w:rFonts w:ascii="Arial Narrow" w:hAnsi="Arial Narrow" w:cs="Arial"/>
                <w:sz w:val="16"/>
                <w:szCs w:val="16"/>
              </w:rPr>
            </w:pPr>
            <w:r w:rsidRPr="00E2050C">
              <w:rPr>
                <w:rFonts w:ascii="Arial Narrow" w:hAnsi="Arial Narrow" w:cs="Arial"/>
                <w:sz w:val="16"/>
                <w:szCs w:val="16"/>
              </w:rPr>
              <w:t>Αριθμός Δελτίου Ταυτότητας:</w:t>
            </w:r>
          </w:p>
        </w:tc>
        <w:tc>
          <w:tcPr>
            <w:tcW w:w="3029" w:type="dxa"/>
            <w:gridSpan w:val="3"/>
          </w:tcPr>
          <w:p w:rsidR="005E2D88" w:rsidRPr="00E2050C" w:rsidRDefault="005E2D88" w:rsidP="005E2D88">
            <w:pPr>
              <w:spacing w:before="240"/>
              <w:rPr>
                <w:rFonts w:ascii="Arial Narrow" w:hAnsi="Arial Narrow" w:cs="Arial"/>
                <w:b/>
                <w:sz w:val="16"/>
                <w:szCs w:val="16"/>
              </w:rPr>
            </w:pPr>
          </w:p>
        </w:tc>
        <w:tc>
          <w:tcPr>
            <w:tcW w:w="720" w:type="dxa"/>
            <w:gridSpan w:val="2"/>
          </w:tcPr>
          <w:p w:rsidR="005E2D88" w:rsidRPr="00E2050C" w:rsidRDefault="005E2D88" w:rsidP="005E2D88">
            <w:pPr>
              <w:spacing w:before="240"/>
              <w:rPr>
                <w:rFonts w:ascii="Arial Narrow" w:hAnsi="Arial Narrow" w:cs="Arial"/>
                <w:sz w:val="16"/>
                <w:szCs w:val="16"/>
              </w:rPr>
            </w:pPr>
            <w:proofErr w:type="spellStart"/>
            <w:r w:rsidRPr="00E2050C">
              <w:rPr>
                <w:rFonts w:ascii="Arial Narrow" w:hAnsi="Arial Narrow" w:cs="Arial"/>
                <w:sz w:val="16"/>
                <w:szCs w:val="16"/>
              </w:rPr>
              <w:t>Τηλ</w:t>
            </w:r>
            <w:proofErr w:type="spellEnd"/>
            <w:r w:rsidRPr="00E2050C">
              <w:rPr>
                <w:rFonts w:ascii="Arial Narrow" w:hAnsi="Arial Narrow" w:cs="Arial"/>
                <w:sz w:val="16"/>
                <w:szCs w:val="16"/>
              </w:rPr>
              <w:t>:</w:t>
            </w:r>
          </w:p>
        </w:tc>
        <w:tc>
          <w:tcPr>
            <w:tcW w:w="3511" w:type="dxa"/>
            <w:gridSpan w:val="6"/>
          </w:tcPr>
          <w:p w:rsidR="005E2D88" w:rsidRPr="00E2050C" w:rsidRDefault="005E2D88" w:rsidP="005E2D88">
            <w:pPr>
              <w:spacing w:before="240"/>
              <w:rPr>
                <w:rFonts w:ascii="Arial Narrow" w:hAnsi="Arial Narrow" w:cs="Arial"/>
                <w:b/>
                <w:sz w:val="16"/>
                <w:szCs w:val="16"/>
              </w:rPr>
            </w:pPr>
          </w:p>
        </w:tc>
      </w:tr>
      <w:tr w:rsidR="005E2D88" w:rsidRPr="00E2050C" w:rsidTr="005E2D88">
        <w:trPr>
          <w:gridAfter w:val="1"/>
          <w:wAfter w:w="200" w:type="dxa"/>
          <w:cantSplit/>
        </w:trPr>
        <w:tc>
          <w:tcPr>
            <w:tcW w:w="1589" w:type="dxa"/>
            <w:gridSpan w:val="2"/>
          </w:tcPr>
          <w:p w:rsidR="005E2D88" w:rsidRPr="00E2050C" w:rsidRDefault="005E2D88" w:rsidP="005E2D88">
            <w:pPr>
              <w:spacing w:before="240"/>
              <w:rPr>
                <w:rFonts w:ascii="Arial Narrow" w:hAnsi="Arial Narrow" w:cs="Arial"/>
                <w:sz w:val="16"/>
                <w:szCs w:val="16"/>
              </w:rPr>
            </w:pPr>
            <w:r w:rsidRPr="00E2050C">
              <w:rPr>
                <w:rFonts w:ascii="Arial Narrow" w:hAnsi="Arial Narrow" w:cs="Arial"/>
                <w:sz w:val="16"/>
                <w:szCs w:val="16"/>
              </w:rPr>
              <w:t>Τόπος Κατοικίας:</w:t>
            </w:r>
          </w:p>
        </w:tc>
        <w:tc>
          <w:tcPr>
            <w:tcW w:w="2700" w:type="dxa"/>
            <w:gridSpan w:val="3"/>
          </w:tcPr>
          <w:p w:rsidR="005E2D88" w:rsidRPr="00E2050C" w:rsidRDefault="005E2D88" w:rsidP="005E2D88">
            <w:pPr>
              <w:spacing w:before="240"/>
              <w:rPr>
                <w:rFonts w:ascii="Arial Narrow" w:hAnsi="Arial Narrow" w:cs="Arial"/>
                <w:b/>
                <w:sz w:val="16"/>
                <w:szCs w:val="16"/>
              </w:rPr>
            </w:pPr>
          </w:p>
        </w:tc>
        <w:tc>
          <w:tcPr>
            <w:tcW w:w="720" w:type="dxa"/>
          </w:tcPr>
          <w:p w:rsidR="005E2D88" w:rsidRPr="00E2050C" w:rsidRDefault="005E2D88" w:rsidP="005E2D88">
            <w:pPr>
              <w:spacing w:before="240"/>
              <w:rPr>
                <w:rFonts w:ascii="Arial Narrow" w:hAnsi="Arial Narrow" w:cs="Arial"/>
                <w:sz w:val="16"/>
                <w:szCs w:val="16"/>
              </w:rPr>
            </w:pPr>
            <w:r w:rsidRPr="00E2050C">
              <w:rPr>
                <w:rFonts w:ascii="Arial Narrow" w:hAnsi="Arial Narrow" w:cs="Arial"/>
                <w:sz w:val="16"/>
                <w:szCs w:val="16"/>
              </w:rPr>
              <w:t>Οδός:</w:t>
            </w:r>
          </w:p>
        </w:tc>
        <w:tc>
          <w:tcPr>
            <w:tcW w:w="2160" w:type="dxa"/>
            <w:gridSpan w:val="5"/>
          </w:tcPr>
          <w:p w:rsidR="005E2D88" w:rsidRPr="00E2050C" w:rsidRDefault="005E2D88" w:rsidP="005E2D88">
            <w:pPr>
              <w:spacing w:before="240"/>
              <w:rPr>
                <w:rFonts w:ascii="Arial Narrow" w:hAnsi="Arial Narrow" w:cs="Arial"/>
                <w:b/>
                <w:sz w:val="16"/>
                <w:szCs w:val="16"/>
              </w:rPr>
            </w:pPr>
          </w:p>
        </w:tc>
        <w:tc>
          <w:tcPr>
            <w:tcW w:w="720" w:type="dxa"/>
          </w:tcPr>
          <w:p w:rsidR="005E2D88" w:rsidRPr="00E2050C" w:rsidRDefault="005E2D88" w:rsidP="005E2D88">
            <w:pPr>
              <w:spacing w:before="240"/>
              <w:rPr>
                <w:rFonts w:ascii="Arial Narrow" w:hAnsi="Arial Narrow" w:cs="Arial"/>
                <w:sz w:val="16"/>
                <w:szCs w:val="16"/>
              </w:rPr>
            </w:pPr>
            <w:proofErr w:type="spellStart"/>
            <w:r w:rsidRPr="00E2050C">
              <w:rPr>
                <w:rFonts w:ascii="Arial Narrow" w:hAnsi="Arial Narrow" w:cs="Arial"/>
                <w:sz w:val="16"/>
                <w:szCs w:val="16"/>
              </w:rPr>
              <w:t>Αριθ</w:t>
            </w:r>
            <w:proofErr w:type="spellEnd"/>
            <w:r w:rsidRPr="00E2050C">
              <w:rPr>
                <w:rFonts w:ascii="Arial Narrow" w:hAnsi="Arial Narrow" w:cs="Arial"/>
                <w:sz w:val="16"/>
                <w:szCs w:val="16"/>
              </w:rPr>
              <w:t>:</w:t>
            </w:r>
          </w:p>
        </w:tc>
        <w:tc>
          <w:tcPr>
            <w:tcW w:w="540" w:type="dxa"/>
          </w:tcPr>
          <w:p w:rsidR="005E2D88" w:rsidRPr="00E2050C" w:rsidRDefault="005E2D88" w:rsidP="005E2D88">
            <w:pPr>
              <w:spacing w:before="240"/>
              <w:rPr>
                <w:rFonts w:ascii="Arial Narrow" w:hAnsi="Arial Narrow" w:cs="Arial"/>
                <w:b/>
                <w:sz w:val="16"/>
                <w:szCs w:val="16"/>
              </w:rPr>
            </w:pPr>
          </w:p>
        </w:tc>
        <w:tc>
          <w:tcPr>
            <w:tcW w:w="540" w:type="dxa"/>
          </w:tcPr>
          <w:p w:rsidR="005E2D88" w:rsidRPr="00E2050C" w:rsidRDefault="005E2D88" w:rsidP="005E2D88">
            <w:pPr>
              <w:spacing w:before="240"/>
              <w:rPr>
                <w:rFonts w:ascii="Arial Narrow" w:hAnsi="Arial Narrow" w:cs="Arial"/>
                <w:sz w:val="16"/>
                <w:szCs w:val="16"/>
              </w:rPr>
            </w:pPr>
            <w:r w:rsidRPr="00E2050C">
              <w:rPr>
                <w:rFonts w:ascii="Arial Narrow" w:hAnsi="Arial Narrow" w:cs="Arial"/>
                <w:sz w:val="16"/>
                <w:szCs w:val="16"/>
              </w:rPr>
              <w:t>ΤΚ:</w:t>
            </w:r>
          </w:p>
        </w:tc>
        <w:tc>
          <w:tcPr>
            <w:tcW w:w="631" w:type="dxa"/>
          </w:tcPr>
          <w:p w:rsidR="005E2D88" w:rsidRPr="00E2050C" w:rsidRDefault="005E2D88" w:rsidP="005E2D88">
            <w:pPr>
              <w:spacing w:before="240"/>
              <w:rPr>
                <w:rFonts w:ascii="Arial Narrow" w:hAnsi="Arial Narrow" w:cs="Arial"/>
                <w:b/>
                <w:sz w:val="16"/>
                <w:szCs w:val="16"/>
              </w:rPr>
            </w:pPr>
          </w:p>
        </w:tc>
      </w:tr>
      <w:tr w:rsidR="005E2D88" w:rsidRPr="00E2050C" w:rsidTr="005E2D88">
        <w:trPr>
          <w:gridAfter w:val="1"/>
          <w:wAfter w:w="200" w:type="dxa"/>
          <w:cantSplit/>
          <w:trHeight w:val="520"/>
        </w:trPr>
        <w:tc>
          <w:tcPr>
            <w:tcW w:w="2247" w:type="dxa"/>
            <w:gridSpan w:val="3"/>
            <w:vAlign w:val="bottom"/>
          </w:tcPr>
          <w:p w:rsidR="005E2D88" w:rsidRPr="00E2050C" w:rsidRDefault="005E2D88" w:rsidP="005E2D88">
            <w:pPr>
              <w:spacing w:before="240"/>
              <w:rPr>
                <w:rFonts w:ascii="Arial Narrow" w:hAnsi="Arial Narrow" w:cs="Arial"/>
                <w:sz w:val="16"/>
                <w:szCs w:val="16"/>
              </w:rPr>
            </w:pPr>
            <w:r w:rsidRPr="00E2050C">
              <w:rPr>
                <w:rFonts w:ascii="Arial Narrow" w:hAnsi="Arial Narrow" w:cs="Arial"/>
                <w:sz w:val="16"/>
                <w:szCs w:val="16"/>
              </w:rPr>
              <w:t xml:space="preserve">Αρ. </w:t>
            </w:r>
            <w:proofErr w:type="spellStart"/>
            <w:r w:rsidRPr="00E2050C">
              <w:rPr>
                <w:rFonts w:ascii="Arial Narrow" w:hAnsi="Arial Narrow" w:cs="Arial"/>
                <w:sz w:val="16"/>
                <w:szCs w:val="16"/>
              </w:rPr>
              <w:t>Τηλεομοιοτύπου</w:t>
            </w:r>
            <w:proofErr w:type="spellEnd"/>
            <w:r w:rsidRPr="00E2050C">
              <w:rPr>
                <w:rFonts w:ascii="Arial Narrow" w:hAnsi="Arial Narrow" w:cs="Arial"/>
                <w:sz w:val="16"/>
                <w:szCs w:val="16"/>
              </w:rPr>
              <w:t xml:space="preserve"> (</w:t>
            </w:r>
            <w:r w:rsidRPr="00E2050C">
              <w:rPr>
                <w:rFonts w:ascii="Arial Narrow" w:hAnsi="Arial Narrow" w:cs="Arial"/>
                <w:sz w:val="16"/>
                <w:szCs w:val="16"/>
                <w:lang w:val="en-US"/>
              </w:rPr>
              <w:t>Fax</w:t>
            </w:r>
            <w:r w:rsidRPr="00E2050C">
              <w:rPr>
                <w:rFonts w:ascii="Arial Narrow" w:hAnsi="Arial Narrow" w:cs="Arial"/>
                <w:sz w:val="16"/>
                <w:szCs w:val="16"/>
              </w:rPr>
              <w:t>):</w:t>
            </w:r>
          </w:p>
        </w:tc>
        <w:tc>
          <w:tcPr>
            <w:tcW w:w="3153" w:type="dxa"/>
            <w:gridSpan w:val="5"/>
            <w:vAlign w:val="bottom"/>
          </w:tcPr>
          <w:p w:rsidR="005E2D88" w:rsidRPr="00E2050C" w:rsidRDefault="005E2D88" w:rsidP="005E2D88">
            <w:pPr>
              <w:spacing w:before="240"/>
              <w:rPr>
                <w:rFonts w:ascii="Arial Narrow" w:hAnsi="Arial Narrow" w:cs="Arial"/>
                <w:b/>
                <w:sz w:val="16"/>
                <w:szCs w:val="16"/>
              </w:rPr>
            </w:pPr>
          </w:p>
        </w:tc>
        <w:tc>
          <w:tcPr>
            <w:tcW w:w="1440" w:type="dxa"/>
            <w:gridSpan w:val="2"/>
            <w:vAlign w:val="bottom"/>
          </w:tcPr>
          <w:p w:rsidR="005E2D88" w:rsidRPr="00E2050C" w:rsidRDefault="005E2D88" w:rsidP="005E2D88">
            <w:pPr>
              <w:rPr>
                <w:rFonts w:ascii="Arial Narrow" w:hAnsi="Arial Narrow" w:cs="Arial"/>
                <w:sz w:val="16"/>
                <w:szCs w:val="16"/>
              </w:rPr>
            </w:pPr>
            <w:r w:rsidRPr="00E2050C">
              <w:rPr>
                <w:rFonts w:ascii="Arial Narrow" w:hAnsi="Arial Narrow" w:cs="Arial"/>
                <w:sz w:val="16"/>
                <w:szCs w:val="16"/>
              </w:rPr>
              <w:t>Δ/νση Ηλεκτρ. Ταχυδρομείου</w:t>
            </w:r>
          </w:p>
          <w:p w:rsidR="005E2D88" w:rsidRPr="00E2050C" w:rsidRDefault="005E2D88" w:rsidP="005E2D88">
            <w:pPr>
              <w:rPr>
                <w:rFonts w:ascii="Arial Narrow" w:hAnsi="Arial Narrow" w:cs="Arial"/>
                <w:sz w:val="16"/>
                <w:szCs w:val="16"/>
              </w:rPr>
            </w:pPr>
            <w:r w:rsidRPr="00E2050C">
              <w:rPr>
                <w:rFonts w:ascii="Arial Narrow" w:hAnsi="Arial Narrow" w:cs="Arial"/>
                <w:sz w:val="16"/>
                <w:szCs w:val="16"/>
              </w:rPr>
              <w:t>(Ε</w:t>
            </w:r>
            <w:r w:rsidRPr="00E2050C">
              <w:rPr>
                <w:rFonts w:ascii="Arial Narrow" w:hAnsi="Arial Narrow" w:cs="Arial"/>
                <w:sz w:val="16"/>
                <w:szCs w:val="16"/>
                <w:lang w:val="en-US"/>
              </w:rPr>
              <w:t>mail</w:t>
            </w:r>
            <w:r w:rsidRPr="00E2050C">
              <w:rPr>
                <w:rFonts w:ascii="Arial Narrow" w:hAnsi="Arial Narrow" w:cs="Arial"/>
                <w:sz w:val="16"/>
                <w:szCs w:val="16"/>
              </w:rPr>
              <w:t>):</w:t>
            </w:r>
          </w:p>
        </w:tc>
        <w:tc>
          <w:tcPr>
            <w:tcW w:w="2760" w:type="dxa"/>
            <w:gridSpan w:val="5"/>
            <w:vAlign w:val="bottom"/>
          </w:tcPr>
          <w:p w:rsidR="005E2D88" w:rsidRPr="00E2050C" w:rsidRDefault="005E2D88" w:rsidP="005E2D88">
            <w:pPr>
              <w:spacing w:before="240"/>
              <w:rPr>
                <w:rFonts w:ascii="Arial Narrow" w:hAnsi="Arial Narrow" w:cs="Arial"/>
                <w:b/>
                <w:sz w:val="16"/>
                <w:szCs w:val="16"/>
              </w:rPr>
            </w:pPr>
          </w:p>
        </w:tc>
      </w:tr>
      <w:tr w:rsidR="005E2D88" w:rsidRPr="00E2050C" w:rsidTr="005E2D88">
        <w:tc>
          <w:tcPr>
            <w:tcW w:w="9800" w:type="dxa"/>
            <w:gridSpan w:val="16"/>
            <w:tcBorders>
              <w:top w:val="nil"/>
              <w:left w:val="nil"/>
              <w:bottom w:val="nil"/>
              <w:right w:val="nil"/>
            </w:tcBorders>
          </w:tcPr>
          <w:p w:rsidR="005E2D88" w:rsidRPr="00E2050C" w:rsidRDefault="005E2D88" w:rsidP="005E2D88">
            <w:pPr>
              <w:rPr>
                <w:rFonts w:ascii="Arial Narrow" w:hAnsi="Arial Narrow"/>
                <w:sz w:val="16"/>
                <w:szCs w:val="16"/>
              </w:rPr>
            </w:pPr>
          </w:p>
          <w:p w:rsidR="005E2D88" w:rsidRPr="00E2050C" w:rsidRDefault="005E2D88" w:rsidP="005E2D88">
            <w:pPr>
              <w:rPr>
                <w:rFonts w:ascii="Arial Narrow" w:hAnsi="Arial Narrow"/>
                <w:sz w:val="16"/>
                <w:szCs w:val="16"/>
              </w:rPr>
            </w:pPr>
            <w:r w:rsidRPr="00E2050C">
              <w:rPr>
                <w:rFonts w:ascii="Arial Narrow" w:hAnsi="Arial Narrow"/>
                <w:sz w:val="16"/>
                <w:szCs w:val="16"/>
              </w:rPr>
              <w:t xml:space="preserve">Με ατομική μου ευθύνη και γνωρίζοντας τις κυρώσεις </w:t>
            </w:r>
            <w:r w:rsidRPr="00E2050C">
              <w:rPr>
                <w:rFonts w:ascii="Arial Narrow" w:hAnsi="Arial Narrow"/>
                <w:sz w:val="16"/>
                <w:szCs w:val="16"/>
                <w:vertAlign w:val="superscript"/>
              </w:rPr>
              <w:t>(3)</w:t>
            </w:r>
            <w:r w:rsidRPr="00E2050C">
              <w:rPr>
                <w:rFonts w:ascii="Arial Narrow" w:hAnsi="Arial Narrow"/>
                <w:sz w:val="16"/>
                <w:szCs w:val="16"/>
              </w:rPr>
              <w:t xml:space="preserve">, που προβλέπονται από τις διατάξεις της παρ. 6 του άρθρου 22 του Ν. 1599/1986, δηλώνω ότι: </w:t>
            </w:r>
          </w:p>
        </w:tc>
      </w:tr>
      <w:tr w:rsidR="005E2D88" w:rsidRPr="00E2050C" w:rsidTr="005E2D88">
        <w:tc>
          <w:tcPr>
            <w:tcW w:w="9800" w:type="dxa"/>
            <w:gridSpan w:val="16"/>
            <w:tcBorders>
              <w:top w:val="nil"/>
              <w:left w:val="nil"/>
              <w:bottom w:val="dashed" w:sz="4" w:space="0" w:color="auto"/>
              <w:right w:val="nil"/>
            </w:tcBorders>
          </w:tcPr>
          <w:p w:rsidR="005E2D88" w:rsidRPr="00E2050C" w:rsidRDefault="005E2D88" w:rsidP="005E2D88">
            <w:pPr>
              <w:rPr>
                <w:rFonts w:ascii="Arial Narrow" w:hAnsi="Arial Narrow"/>
                <w:sz w:val="16"/>
                <w:szCs w:val="16"/>
              </w:rPr>
            </w:pPr>
            <w:r w:rsidRPr="00E2050C">
              <w:rPr>
                <w:rFonts w:ascii="Arial Narrow" w:hAnsi="Arial Narrow"/>
                <w:sz w:val="16"/>
                <w:szCs w:val="16"/>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5E2D88" w:rsidRPr="00E2050C" w:rsidRDefault="005E2D88" w:rsidP="005E2D88">
            <w:pPr>
              <w:rPr>
                <w:rFonts w:ascii="Arial Narrow" w:hAnsi="Arial Narrow"/>
                <w:sz w:val="16"/>
                <w:szCs w:val="16"/>
              </w:rPr>
            </w:pPr>
            <w:r w:rsidRPr="00E2050C">
              <w:rPr>
                <w:rFonts w:ascii="Arial Narrow" w:hAnsi="Arial Narrow"/>
                <w:sz w:val="16"/>
                <w:szCs w:val="16"/>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5E2D88" w:rsidRPr="00E2050C" w:rsidRDefault="005E2D88" w:rsidP="005E2D88">
            <w:pPr>
              <w:rPr>
                <w:rFonts w:ascii="Arial Narrow" w:hAnsi="Arial Narrow"/>
                <w:sz w:val="16"/>
                <w:szCs w:val="16"/>
              </w:rPr>
            </w:pPr>
            <w:r w:rsidRPr="00E2050C">
              <w:rPr>
                <w:rFonts w:ascii="Arial Narrow" w:hAnsi="Arial Narrow"/>
                <w:sz w:val="16"/>
                <w:szCs w:val="16"/>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5E2D88" w:rsidRPr="00E2050C" w:rsidRDefault="005E2D88" w:rsidP="005E2D88">
            <w:pPr>
              <w:rPr>
                <w:rFonts w:ascii="Arial Narrow" w:hAnsi="Arial Narrow"/>
                <w:sz w:val="16"/>
                <w:szCs w:val="16"/>
              </w:rPr>
            </w:pPr>
            <w:r w:rsidRPr="00E2050C">
              <w:rPr>
                <w:rFonts w:ascii="Arial Narrow" w:hAnsi="Arial Narrow"/>
                <w:sz w:val="16"/>
                <w:szCs w:val="16"/>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5E2D88" w:rsidRPr="00E2050C" w:rsidRDefault="005E2D88" w:rsidP="005E2D88">
            <w:pPr>
              <w:rPr>
                <w:rFonts w:ascii="Arial Narrow" w:hAnsi="Arial Narrow"/>
                <w:sz w:val="16"/>
                <w:szCs w:val="16"/>
              </w:rPr>
            </w:pPr>
            <w:r w:rsidRPr="00E2050C">
              <w:rPr>
                <w:rFonts w:ascii="Arial Narrow" w:hAnsi="Arial Narrow"/>
                <w:sz w:val="16"/>
                <w:szCs w:val="16"/>
              </w:rPr>
              <w:br/>
            </w:r>
            <w:r w:rsidRPr="00E2050C">
              <w:rPr>
                <w:rFonts w:ascii="Arial Narrow" w:hAnsi="Arial Narrow"/>
                <w:sz w:val="16"/>
                <w:szCs w:val="16"/>
              </w:rPr>
              <w:lastRenderedPageBreak/>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E2050C">
              <w:rPr>
                <w:rFonts w:ascii="Arial Narrow" w:hAnsi="Arial Narrow"/>
                <w:sz w:val="16"/>
                <w:szCs w:val="16"/>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E2050C">
              <w:rPr>
                <w:rFonts w:ascii="Arial Narrow" w:hAnsi="Arial Narrow"/>
                <w:sz w:val="16"/>
                <w:szCs w:val="16"/>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5E2D88" w:rsidRPr="00E2050C" w:rsidRDefault="005E2D88" w:rsidP="005E2D88">
            <w:pPr>
              <w:rPr>
                <w:rStyle w:val="FontStyle24"/>
                <w:rFonts w:ascii="Arial Narrow" w:hAnsi="Arial Narrow"/>
                <w:sz w:val="16"/>
                <w:szCs w:val="16"/>
              </w:rPr>
            </w:pPr>
            <w:r w:rsidRPr="00E2050C">
              <w:rPr>
                <w:rStyle w:val="FontStyle24"/>
                <w:rFonts w:ascii="Arial Narrow" w:hAnsi="Arial Narrow"/>
                <w:sz w:val="16"/>
                <w:szCs w:val="16"/>
              </w:rPr>
              <w:t xml:space="preserve"> τηρεί το σύνολο της ελληνικής Εργατικής κι Ασφαλιστικής Νομοθεσίας </w:t>
            </w:r>
          </w:p>
          <w:p w:rsidR="005E2D88" w:rsidRPr="00E2050C" w:rsidRDefault="005E2D88" w:rsidP="005E2D88">
            <w:pPr>
              <w:rPr>
                <w:rStyle w:val="FontStyle24"/>
                <w:rFonts w:ascii="Arial Narrow" w:hAnsi="Arial Narrow"/>
                <w:sz w:val="16"/>
                <w:szCs w:val="16"/>
              </w:rPr>
            </w:pPr>
            <w:r w:rsidRPr="00E2050C">
              <w:rPr>
                <w:rStyle w:val="FontStyle24"/>
                <w:rFonts w:ascii="Arial Narrow" w:hAnsi="Arial Narrow"/>
                <w:sz w:val="16"/>
                <w:szCs w:val="16"/>
              </w:rPr>
              <w:t>αποδέχονται ανεπιφύλακτα τους όρους της παρούσας πρόσκλησης,</w:t>
            </w:r>
          </w:p>
          <w:p w:rsidR="005E2D88" w:rsidRPr="00E2050C" w:rsidRDefault="005E2D88" w:rsidP="005E2D88">
            <w:pPr>
              <w:rPr>
                <w:rStyle w:val="FontStyle24"/>
                <w:rFonts w:ascii="Arial Narrow" w:hAnsi="Arial Narrow"/>
                <w:sz w:val="16"/>
                <w:szCs w:val="16"/>
              </w:rPr>
            </w:pPr>
            <w:r w:rsidRPr="00E2050C">
              <w:rPr>
                <w:rStyle w:val="FontStyle24"/>
                <w:rFonts w:ascii="Arial Narrow" w:hAnsi="Arial Narrow"/>
                <w:sz w:val="16"/>
                <w:szCs w:val="16"/>
              </w:rPr>
              <w:t xml:space="preserve">η προσφορά συντάχθηκε σύμφωνα με τους όρους της παρούσας πρόσκλησης, των οποίων ο προσφέρων έλαβε πλήρη και ανεπιφύλακτη γνώση, </w:t>
            </w:r>
          </w:p>
          <w:p w:rsidR="005E2D88" w:rsidRPr="00E2050C" w:rsidRDefault="005E2D88" w:rsidP="005E2D88">
            <w:pPr>
              <w:rPr>
                <w:rStyle w:val="FontStyle24"/>
                <w:rFonts w:ascii="Arial Narrow" w:hAnsi="Arial Narrow"/>
                <w:sz w:val="16"/>
                <w:szCs w:val="16"/>
              </w:rPr>
            </w:pPr>
            <w:r w:rsidRPr="00E2050C">
              <w:rPr>
                <w:rStyle w:val="FontStyle24"/>
                <w:rFonts w:ascii="Arial Narrow" w:hAnsi="Arial Narrow"/>
                <w:sz w:val="16"/>
                <w:szCs w:val="16"/>
              </w:rPr>
              <w:t xml:space="preserve">τα προσφερόμενα είδη/υπηρεσίες καλύπτουν τις τεχνικές προδιαγραφές τις παρούσας πρόσκλησης, </w:t>
            </w:r>
          </w:p>
          <w:p w:rsidR="005E2D88" w:rsidRPr="00E2050C" w:rsidRDefault="005E2D88" w:rsidP="005E2D88">
            <w:pPr>
              <w:rPr>
                <w:rStyle w:val="FontStyle24"/>
                <w:rFonts w:ascii="Arial Narrow" w:hAnsi="Arial Narrow"/>
                <w:sz w:val="16"/>
                <w:szCs w:val="16"/>
              </w:rPr>
            </w:pPr>
            <w:r w:rsidRPr="00E2050C">
              <w:rPr>
                <w:rStyle w:val="FontStyle24"/>
                <w:rFonts w:ascii="Arial Narrow" w:hAnsi="Arial Narrow"/>
                <w:sz w:val="16"/>
                <w:szCs w:val="16"/>
              </w:rPr>
              <w:t xml:space="preserve">τα στοιχεία που αναφέρονται στην προσφορά είναι αληθή και ακριβή, </w:t>
            </w:r>
          </w:p>
          <w:p w:rsidR="005E2D88" w:rsidRPr="00E2050C" w:rsidRDefault="005E2D88" w:rsidP="005E2D88">
            <w:pPr>
              <w:rPr>
                <w:rStyle w:val="FontStyle24"/>
                <w:rFonts w:ascii="Arial Narrow" w:hAnsi="Arial Narrow"/>
                <w:sz w:val="16"/>
                <w:szCs w:val="16"/>
              </w:rPr>
            </w:pPr>
            <w:r w:rsidRPr="00E2050C">
              <w:rPr>
                <w:rStyle w:val="FontStyle24"/>
                <w:rFonts w:ascii="Arial Narrow" w:hAnsi="Arial Narrow"/>
                <w:sz w:val="16"/>
                <w:szCs w:val="16"/>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5E2D88" w:rsidRPr="00E2050C" w:rsidRDefault="005E2D88" w:rsidP="005E2D88">
            <w:pPr>
              <w:rPr>
                <w:rStyle w:val="FontStyle24"/>
                <w:rFonts w:ascii="Arial Narrow" w:hAnsi="Arial Narrow"/>
                <w:sz w:val="16"/>
                <w:szCs w:val="16"/>
              </w:rPr>
            </w:pPr>
            <w:r w:rsidRPr="00E2050C">
              <w:rPr>
                <w:rStyle w:val="FontStyle24"/>
                <w:rFonts w:ascii="Arial Narrow" w:hAnsi="Arial Narrow"/>
                <w:sz w:val="16"/>
                <w:szCs w:val="16"/>
              </w:rPr>
              <w:t xml:space="preserve">συμμετέχει με μόνο μία προσφορά στο πλαίσιο του παρόντος διαγωνισμού, </w:t>
            </w:r>
          </w:p>
          <w:p w:rsidR="005E2D88" w:rsidRPr="00E2050C" w:rsidRDefault="005E2D88" w:rsidP="005E2D88">
            <w:pPr>
              <w:rPr>
                <w:rStyle w:val="FontStyle24"/>
                <w:rFonts w:ascii="Arial Narrow" w:hAnsi="Arial Narrow"/>
                <w:sz w:val="16"/>
                <w:szCs w:val="16"/>
              </w:rPr>
            </w:pPr>
            <w:r w:rsidRPr="00E2050C">
              <w:rPr>
                <w:rStyle w:val="FontStyle24"/>
                <w:rFonts w:ascii="Arial Narrow" w:hAnsi="Arial Narrow"/>
                <w:sz w:val="16"/>
                <w:szCs w:val="16"/>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5E2D88" w:rsidRPr="00E2050C" w:rsidRDefault="005E2D88" w:rsidP="005E2D88">
            <w:pPr>
              <w:rPr>
                <w:rFonts w:ascii="Arial Narrow" w:hAnsi="Arial Narrow"/>
                <w:color w:val="000000"/>
                <w:sz w:val="16"/>
                <w:szCs w:val="16"/>
              </w:rPr>
            </w:pPr>
            <w:r w:rsidRPr="00E2050C">
              <w:rPr>
                <w:rFonts w:ascii="Arial Narrow" w:eastAsia="Calibri" w:hAnsi="Arial Narrow"/>
                <w:sz w:val="16"/>
                <w:szCs w:val="16"/>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5E2D88" w:rsidRPr="00E2050C" w:rsidRDefault="005E2D88" w:rsidP="005E2D88">
            <w:pPr>
              <w:rPr>
                <w:rFonts w:ascii="Arial Narrow" w:hAnsi="Arial Narrow"/>
                <w:color w:val="000000"/>
                <w:sz w:val="16"/>
                <w:szCs w:val="16"/>
              </w:rPr>
            </w:pPr>
            <w:r w:rsidRPr="00E2050C">
              <w:rPr>
                <w:rFonts w:ascii="Arial Narrow" w:eastAsia="Calibri" w:hAnsi="Arial Narrow"/>
                <w:sz w:val="16"/>
                <w:szCs w:val="16"/>
              </w:rPr>
              <w:t>λαμβάνει τα κατάλληλα μέτρα για να διαφυλάξει την εμπιστευτικότητα των πληροφοριών που έχουν χαρακτηριστεί ως τέτοιες και</w:t>
            </w:r>
            <w:r w:rsidRPr="00E2050C">
              <w:rPr>
                <w:rFonts w:ascii="Arial Narrow" w:hAnsi="Arial Narrow"/>
                <w:color w:val="000000"/>
                <w:sz w:val="16"/>
                <w:szCs w:val="16"/>
              </w:rPr>
              <w:t xml:space="preserve"> </w:t>
            </w:r>
          </w:p>
          <w:p w:rsidR="005E2D88" w:rsidRPr="00E2050C" w:rsidRDefault="005E2D88" w:rsidP="005E2D88">
            <w:pPr>
              <w:rPr>
                <w:rFonts w:ascii="Arial Narrow" w:hAnsi="Arial Narrow"/>
                <w:color w:val="000000"/>
                <w:sz w:val="16"/>
                <w:szCs w:val="16"/>
              </w:rPr>
            </w:pPr>
            <w:r w:rsidRPr="00E2050C">
              <w:rPr>
                <w:rFonts w:ascii="Arial Narrow" w:eastAsia="Calibri" w:hAnsi="Arial Narrow"/>
                <w:sz w:val="16"/>
                <w:szCs w:val="16"/>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5E2D88" w:rsidRPr="00E2050C" w:rsidRDefault="005E2D88" w:rsidP="005E2D88">
            <w:pPr>
              <w:rPr>
                <w:rFonts w:ascii="Arial Narrow" w:eastAsia="Calibri" w:hAnsi="Arial Narrow"/>
                <w:sz w:val="16"/>
                <w:szCs w:val="16"/>
              </w:rPr>
            </w:pPr>
          </w:p>
        </w:tc>
      </w:tr>
    </w:tbl>
    <w:p w:rsidR="005E2D88" w:rsidRPr="00E2050C" w:rsidRDefault="005E2D88" w:rsidP="005E2D88">
      <w:pPr>
        <w:rPr>
          <w:rFonts w:ascii="Arial Narrow" w:hAnsi="Arial Narrow"/>
          <w:sz w:val="16"/>
          <w:szCs w:val="16"/>
        </w:rPr>
      </w:pPr>
    </w:p>
    <w:p w:rsidR="005E2D88" w:rsidRPr="00E2050C" w:rsidRDefault="005E2D88" w:rsidP="005E2D88">
      <w:pPr>
        <w:pStyle w:val="ab"/>
        <w:ind w:left="0" w:right="484"/>
        <w:jc w:val="right"/>
        <w:rPr>
          <w:rFonts w:ascii="Arial Narrow" w:hAnsi="Arial Narrow"/>
          <w:sz w:val="16"/>
          <w:szCs w:val="16"/>
        </w:rPr>
      </w:pPr>
      <w:r w:rsidRPr="00E2050C">
        <w:rPr>
          <w:rFonts w:ascii="Arial Narrow" w:hAnsi="Arial Narrow"/>
          <w:sz w:val="16"/>
          <w:szCs w:val="16"/>
        </w:rPr>
        <w:t>Ημερομηνία:      ……….20……</w:t>
      </w:r>
    </w:p>
    <w:p w:rsidR="005E2D88" w:rsidRPr="00E2050C" w:rsidRDefault="005E2D88" w:rsidP="005E2D88">
      <w:pPr>
        <w:pStyle w:val="ab"/>
        <w:ind w:left="0" w:right="484"/>
        <w:jc w:val="right"/>
        <w:rPr>
          <w:rFonts w:ascii="Arial Narrow" w:hAnsi="Arial Narrow"/>
          <w:sz w:val="16"/>
          <w:szCs w:val="16"/>
        </w:rPr>
      </w:pPr>
      <w:r w:rsidRPr="00E2050C">
        <w:rPr>
          <w:rFonts w:ascii="Arial Narrow" w:hAnsi="Arial Narrow"/>
          <w:sz w:val="16"/>
          <w:szCs w:val="16"/>
        </w:rPr>
        <w:t>Ο – Η Δηλ.</w:t>
      </w:r>
    </w:p>
    <w:p w:rsidR="005E2D88" w:rsidRPr="00E2050C" w:rsidRDefault="005E2D88" w:rsidP="005E2D88">
      <w:pPr>
        <w:pStyle w:val="ab"/>
        <w:ind w:left="0" w:right="484"/>
        <w:jc w:val="right"/>
        <w:rPr>
          <w:rFonts w:ascii="Arial Narrow" w:hAnsi="Arial Narrow"/>
          <w:sz w:val="16"/>
          <w:szCs w:val="16"/>
        </w:rPr>
      </w:pPr>
      <w:r w:rsidRPr="00E2050C">
        <w:rPr>
          <w:rFonts w:ascii="Arial Narrow" w:hAnsi="Arial Narrow"/>
          <w:sz w:val="16"/>
          <w:szCs w:val="16"/>
        </w:rPr>
        <w:t>(Υπογραφή)</w:t>
      </w:r>
    </w:p>
    <w:p w:rsidR="005E2D88" w:rsidRPr="00E2050C" w:rsidRDefault="005E2D88" w:rsidP="005E2D88">
      <w:pPr>
        <w:pStyle w:val="ab"/>
        <w:spacing w:after="0"/>
        <w:jc w:val="both"/>
        <w:rPr>
          <w:rFonts w:ascii="Arial Narrow" w:hAnsi="Arial Narrow"/>
          <w:sz w:val="16"/>
          <w:szCs w:val="16"/>
        </w:rPr>
      </w:pPr>
      <w:r w:rsidRPr="00E2050C">
        <w:rPr>
          <w:rFonts w:ascii="Arial Narrow" w:hAnsi="Arial Narrow"/>
          <w:sz w:val="16"/>
          <w:szCs w:val="16"/>
        </w:rPr>
        <w:t>(1) Αναγράφεται από τον ενδιαφερόμενο πολίτη ή Αρχή ή η Υπηρεσία του δημόσιου τομέα, που απευθύνεται η αίτηση.</w:t>
      </w:r>
    </w:p>
    <w:p w:rsidR="005E2D88" w:rsidRPr="00E2050C" w:rsidRDefault="005E2D88" w:rsidP="005E2D88">
      <w:pPr>
        <w:pStyle w:val="ab"/>
        <w:spacing w:after="0"/>
        <w:jc w:val="both"/>
        <w:rPr>
          <w:rFonts w:ascii="Arial Narrow" w:hAnsi="Arial Narrow"/>
          <w:sz w:val="16"/>
          <w:szCs w:val="16"/>
        </w:rPr>
      </w:pPr>
      <w:r w:rsidRPr="00E2050C">
        <w:rPr>
          <w:rFonts w:ascii="Arial Narrow" w:hAnsi="Arial Narrow"/>
          <w:sz w:val="16"/>
          <w:szCs w:val="16"/>
        </w:rPr>
        <w:t xml:space="preserve">(2) Αναγράφεται ολογράφως. </w:t>
      </w:r>
    </w:p>
    <w:p w:rsidR="005E2D88" w:rsidRPr="00E2050C" w:rsidRDefault="005E2D88" w:rsidP="005E2D88">
      <w:pPr>
        <w:pStyle w:val="ab"/>
        <w:spacing w:after="0"/>
        <w:jc w:val="both"/>
        <w:rPr>
          <w:rFonts w:ascii="Arial Narrow" w:hAnsi="Arial Narrow"/>
          <w:sz w:val="16"/>
          <w:szCs w:val="16"/>
        </w:rPr>
      </w:pPr>
      <w:r w:rsidRPr="00E2050C">
        <w:rPr>
          <w:rFonts w:ascii="Arial Narrow" w:hAnsi="Arial Narrow"/>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CC6C19" w:rsidRPr="00C04E4C" w:rsidRDefault="005E2D88" w:rsidP="009A09C2">
      <w:pPr>
        <w:pStyle w:val="ab"/>
        <w:spacing w:after="0"/>
        <w:jc w:val="both"/>
        <w:rPr>
          <w:rFonts w:ascii="Arial Narrow" w:hAnsi="Arial Narrow"/>
          <w:sz w:val="16"/>
          <w:szCs w:val="16"/>
        </w:rPr>
      </w:pPr>
      <w:r w:rsidRPr="00E2050C">
        <w:rPr>
          <w:rFonts w:ascii="Arial Narrow" w:hAnsi="Arial Narrow"/>
          <w:sz w:val="16"/>
          <w:szCs w:val="16"/>
        </w:rPr>
        <w:t>(4) Σε περίπτωση ανεπάρκειας χώρου η δήλωση συνεχίζεται στην πίσω όψη της και υπογράφεται από τον δηλούντα ή την δηλούσα.</w:t>
      </w:r>
    </w:p>
    <w:sectPr w:rsidR="00CC6C19" w:rsidRPr="00C04E4C" w:rsidSect="00264543">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A79" w:rsidRDefault="00A70A79" w:rsidP="006C01D4">
      <w:pPr>
        <w:spacing w:after="0" w:line="240" w:lineRule="auto"/>
      </w:pPr>
      <w:r>
        <w:separator/>
      </w:r>
    </w:p>
  </w:endnote>
  <w:endnote w:type="continuationSeparator" w:id="0">
    <w:p w:rsidR="00A70A79" w:rsidRDefault="00A70A79" w:rsidP="006C01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A1"/>
    <w:family w:val="roman"/>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Calibri-Bold">
    <w:altName w:val="Times New Roman"/>
    <w:panose1 w:val="00000000000000000000"/>
    <w:charset w:val="A1"/>
    <w:family w:val="auto"/>
    <w:notTrueType/>
    <w:pitch w:val="default"/>
    <w:sig w:usb0="00000083" w:usb1="00000000" w:usb2="00000000" w:usb3="00000000" w:csb0="00000009" w:csb1="00000000"/>
  </w:font>
  <w:font w:name="Microsoft Sans Serif">
    <w:panose1 w:val="020B0604020202020204"/>
    <w:charset w:val="A1"/>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A79" w:rsidRDefault="003D150A">
    <w:pPr>
      <w:pStyle w:val="Style2"/>
      <w:widowControl/>
      <w:ind w:left="4147"/>
      <w:jc w:val="both"/>
      <w:rPr>
        <w:rStyle w:val="FontStyle48"/>
      </w:rPr>
    </w:pPr>
    <w:r>
      <w:rPr>
        <w:rStyle w:val="FontStyle48"/>
      </w:rPr>
      <w:fldChar w:fldCharType="begin"/>
    </w:r>
    <w:r w:rsidR="00A70A79">
      <w:rPr>
        <w:rStyle w:val="FontStyle48"/>
      </w:rPr>
      <w:instrText>PAGE</w:instrText>
    </w:r>
    <w:r>
      <w:rPr>
        <w:rStyle w:val="FontStyle48"/>
      </w:rPr>
      <w:fldChar w:fldCharType="separate"/>
    </w:r>
    <w:r w:rsidR="00910FAE">
      <w:rPr>
        <w:rStyle w:val="FontStyle48"/>
        <w:noProof/>
      </w:rPr>
      <w:t>1</w:t>
    </w:r>
    <w:r>
      <w:rPr>
        <w:rStyle w:val="FontStyle4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A79" w:rsidRDefault="00A70A79" w:rsidP="006C01D4">
      <w:pPr>
        <w:spacing w:after="0" w:line="240" w:lineRule="auto"/>
      </w:pPr>
      <w:r>
        <w:separator/>
      </w:r>
    </w:p>
  </w:footnote>
  <w:footnote w:type="continuationSeparator" w:id="0">
    <w:p w:rsidR="00A70A79" w:rsidRDefault="00A70A79" w:rsidP="006C01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145980"/>
    <w:lvl w:ilvl="0">
      <w:numFmt w:val="bullet"/>
      <w:lvlText w:val="*"/>
      <w:lvlJc w:val="left"/>
    </w:lvl>
  </w:abstractNum>
  <w:abstractNum w:abstractNumId="1">
    <w:nsid w:val="08671644"/>
    <w:multiLevelType w:val="hybridMultilevel"/>
    <w:tmpl w:val="ABF45C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9715BEE"/>
    <w:multiLevelType w:val="singleLevel"/>
    <w:tmpl w:val="2FA096CA"/>
    <w:lvl w:ilvl="0">
      <w:start w:val="2"/>
      <w:numFmt w:val="decimal"/>
      <w:lvlText w:val="3.%1."/>
      <w:legacy w:legacy="1" w:legacySpace="0" w:legacyIndent="394"/>
      <w:lvlJc w:val="left"/>
      <w:rPr>
        <w:rFonts w:ascii="Times New Roman" w:hAnsi="Times New Roman" w:cs="Times New Roman" w:hint="default"/>
        <w:b/>
        <w:color w:val="auto"/>
        <w:sz w:val="24"/>
        <w:szCs w:val="24"/>
      </w:rPr>
    </w:lvl>
  </w:abstractNum>
  <w:abstractNum w:abstractNumId="3">
    <w:nsid w:val="0A284886"/>
    <w:multiLevelType w:val="singleLevel"/>
    <w:tmpl w:val="E37A3BD6"/>
    <w:lvl w:ilvl="0">
      <w:start w:val="2"/>
      <w:numFmt w:val="decimal"/>
      <w:lvlText w:val="%1."/>
      <w:legacy w:legacy="1" w:legacySpace="0" w:legacyIndent="254"/>
      <w:lvlJc w:val="left"/>
      <w:rPr>
        <w:rFonts w:ascii="Times New Roman" w:hAnsi="Times New Roman" w:cs="Times New Roman" w:hint="default"/>
        <w:b/>
        <w:color w:val="auto"/>
      </w:rPr>
    </w:lvl>
  </w:abstractNum>
  <w:abstractNum w:abstractNumId="4">
    <w:nsid w:val="0D772D63"/>
    <w:multiLevelType w:val="hybridMultilevel"/>
    <w:tmpl w:val="DE46E860"/>
    <w:lvl w:ilvl="0" w:tplc="BC30FAD0">
      <w:numFmt w:val="bullet"/>
      <w:lvlText w:val="-"/>
      <w:lvlJc w:val="left"/>
      <w:pPr>
        <w:ind w:left="1145" w:hanging="360"/>
      </w:pPr>
      <w:rPr>
        <w:rFonts w:ascii="Bookman Old Style" w:eastAsia="Times New Roman" w:hAnsi="Bookman Old Style" w:cs="Times New Roman" w:hint="default"/>
      </w:rPr>
    </w:lvl>
    <w:lvl w:ilvl="1" w:tplc="04080003" w:tentative="1">
      <w:start w:val="1"/>
      <w:numFmt w:val="bullet"/>
      <w:lvlText w:val="o"/>
      <w:lvlJc w:val="left"/>
      <w:pPr>
        <w:ind w:left="1865" w:hanging="360"/>
      </w:pPr>
      <w:rPr>
        <w:rFonts w:ascii="Courier New" w:hAnsi="Courier New" w:cs="Courier New" w:hint="default"/>
      </w:rPr>
    </w:lvl>
    <w:lvl w:ilvl="2" w:tplc="04080005" w:tentative="1">
      <w:start w:val="1"/>
      <w:numFmt w:val="bullet"/>
      <w:lvlText w:val=""/>
      <w:lvlJc w:val="left"/>
      <w:pPr>
        <w:ind w:left="2585" w:hanging="360"/>
      </w:pPr>
      <w:rPr>
        <w:rFonts w:ascii="Wingdings" w:hAnsi="Wingdings" w:hint="default"/>
      </w:rPr>
    </w:lvl>
    <w:lvl w:ilvl="3" w:tplc="04080001" w:tentative="1">
      <w:start w:val="1"/>
      <w:numFmt w:val="bullet"/>
      <w:lvlText w:val=""/>
      <w:lvlJc w:val="left"/>
      <w:pPr>
        <w:ind w:left="3305" w:hanging="360"/>
      </w:pPr>
      <w:rPr>
        <w:rFonts w:ascii="Symbol" w:hAnsi="Symbol" w:hint="default"/>
      </w:rPr>
    </w:lvl>
    <w:lvl w:ilvl="4" w:tplc="04080003" w:tentative="1">
      <w:start w:val="1"/>
      <w:numFmt w:val="bullet"/>
      <w:lvlText w:val="o"/>
      <w:lvlJc w:val="left"/>
      <w:pPr>
        <w:ind w:left="4025" w:hanging="360"/>
      </w:pPr>
      <w:rPr>
        <w:rFonts w:ascii="Courier New" w:hAnsi="Courier New" w:cs="Courier New" w:hint="default"/>
      </w:rPr>
    </w:lvl>
    <w:lvl w:ilvl="5" w:tplc="04080005" w:tentative="1">
      <w:start w:val="1"/>
      <w:numFmt w:val="bullet"/>
      <w:lvlText w:val=""/>
      <w:lvlJc w:val="left"/>
      <w:pPr>
        <w:ind w:left="4745" w:hanging="360"/>
      </w:pPr>
      <w:rPr>
        <w:rFonts w:ascii="Wingdings" w:hAnsi="Wingdings" w:hint="default"/>
      </w:rPr>
    </w:lvl>
    <w:lvl w:ilvl="6" w:tplc="04080001" w:tentative="1">
      <w:start w:val="1"/>
      <w:numFmt w:val="bullet"/>
      <w:lvlText w:val=""/>
      <w:lvlJc w:val="left"/>
      <w:pPr>
        <w:ind w:left="5465" w:hanging="360"/>
      </w:pPr>
      <w:rPr>
        <w:rFonts w:ascii="Symbol" w:hAnsi="Symbol" w:hint="default"/>
      </w:rPr>
    </w:lvl>
    <w:lvl w:ilvl="7" w:tplc="04080003" w:tentative="1">
      <w:start w:val="1"/>
      <w:numFmt w:val="bullet"/>
      <w:lvlText w:val="o"/>
      <w:lvlJc w:val="left"/>
      <w:pPr>
        <w:ind w:left="6185" w:hanging="360"/>
      </w:pPr>
      <w:rPr>
        <w:rFonts w:ascii="Courier New" w:hAnsi="Courier New" w:cs="Courier New" w:hint="default"/>
      </w:rPr>
    </w:lvl>
    <w:lvl w:ilvl="8" w:tplc="04080005" w:tentative="1">
      <w:start w:val="1"/>
      <w:numFmt w:val="bullet"/>
      <w:lvlText w:val=""/>
      <w:lvlJc w:val="left"/>
      <w:pPr>
        <w:ind w:left="6905" w:hanging="360"/>
      </w:pPr>
      <w:rPr>
        <w:rFonts w:ascii="Wingdings" w:hAnsi="Wingdings" w:hint="default"/>
      </w:rPr>
    </w:lvl>
  </w:abstractNum>
  <w:abstractNum w:abstractNumId="5">
    <w:nsid w:val="11FF1056"/>
    <w:multiLevelType w:val="hybridMultilevel"/>
    <w:tmpl w:val="FE52161E"/>
    <w:lvl w:ilvl="0" w:tplc="EDC2E782">
      <w:start w:val="2"/>
      <w:numFmt w:val="bullet"/>
      <w:lvlText w:val="-"/>
      <w:lvlJc w:val="left"/>
      <w:pPr>
        <w:ind w:left="720" w:hanging="360"/>
      </w:pPr>
      <w:rPr>
        <w:rFonts w:ascii="Bookman Old Style" w:eastAsia="Times New Roman" w:hAnsi="Bookman Old Style"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8C3316B"/>
    <w:multiLevelType w:val="hybridMultilevel"/>
    <w:tmpl w:val="B4DE27B6"/>
    <w:lvl w:ilvl="0" w:tplc="BC30FAD0">
      <w:numFmt w:val="bullet"/>
      <w:lvlText w:val="-"/>
      <w:lvlJc w:val="left"/>
      <w:pPr>
        <w:ind w:left="785" w:hanging="360"/>
      </w:pPr>
      <w:rPr>
        <w:rFonts w:ascii="Bookman Old Style" w:eastAsia="Times New Roman" w:hAnsi="Bookman Old Style" w:cs="Times New Roman"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7">
    <w:nsid w:val="2A8C05DE"/>
    <w:multiLevelType w:val="hybridMultilevel"/>
    <w:tmpl w:val="7160E374"/>
    <w:lvl w:ilvl="0" w:tplc="07FCCB28">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8">
    <w:nsid w:val="2BCA1042"/>
    <w:multiLevelType w:val="hybridMultilevel"/>
    <w:tmpl w:val="5992D2AE"/>
    <w:lvl w:ilvl="0" w:tplc="1D0A6AEE">
      <w:start w:val="1"/>
      <w:numFmt w:val="decimal"/>
      <w:lvlText w:val="%1."/>
      <w:lvlJc w:val="left"/>
      <w:pPr>
        <w:ind w:left="-66" w:hanging="360"/>
      </w:pPr>
      <w:rPr>
        <w:rFonts w:hint="default"/>
        <w:b/>
        <w:sz w:val="16"/>
        <w:szCs w:val="16"/>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9">
    <w:nsid w:val="2D500567"/>
    <w:multiLevelType w:val="hybridMultilevel"/>
    <w:tmpl w:val="716CB370"/>
    <w:lvl w:ilvl="0" w:tplc="4292697A">
      <w:start w:val="1"/>
      <w:numFmt w:val="decimal"/>
      <w:lvlText w:val="%1."/>
      <w:lvlJc w:val="left"/>
      <w:pPr>
        <w:ind w:left="360" w:hanging="360"/>
      </w:pPr>
      <w:rPr>
        <w:rFonts w:hint="default"/>
        <w:b/>
        <w:sz w:val="24"/>
        <w:szCs w:val="24"/>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nsid w:val="3AB61095"/>
    <w:multiLevelType w:val="hybridMultilevel"/>
    <w:tmpl w:val="8B76D0A4"/>
    <w:lvl w:ilvl="0" w:tplc="A5C62DA6">
      <w:start w:val="1"/>
      <w:numFmt w:val="decimal"/>
      <w:lvlText w:val="%1."/>
      <w:lvlJc w:val="left"/>
      <w:pPr>
        <w:ind w:left="360" w:hanging="360"/>
      </w:pPr>
      <w:rPr>
        <w:rFonts w:hint="default"/>
        <w:b/>
        <w:sz w:val="16"/>
        <w:szCs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417910D0"/>
    <w:multiLevelType w:val="hybridMultilevel"/>
    <w:tmpl w:val="C70A690E"/>
    <w:lvl w:ilvl="0" w:tplc="C518CF3A">
      <w:start w:val="1"/>
      <w:numFmt w:val="decimal"/>
      <w:lvlText w:val="%1."/>
      <w:lvlJc w:val="left"/>
      <w:pPr>
        <w:ind w:left="391" w:hanging="360"/>
      </w:pPr>
      <w:rPr>
        <w:rFonts w:hint="default"/>
        <w:b/>
      </w:rPr>
    </w:lvl>
    <w:lvl w:ilvl="1" w:tplc="04080019" w:tentative="1">
      <w:start w:val="1"/>
      <w:numFmt w:val="lowerLetter"/>
      <w:lvlText w:val="%2."/>
      <w:lvlJc w:val="left"/>
      <w:pPr>
        <w:ind w:left="1111" w:hanging="360"/>
      </w:pPr>
    </w:lvl>
    <w:lvl w:ilvl="2" w:tplc="0408001B" w:tentative="1">
      <w:start w:val="1"/>
      <w:numFmt w:val="lowerRoman"/>
      <w:lvlText w:val="%3."/>
      <w:lvlJc w:val="right"/>
      <w:pPr>
        <w:ind w:left="1831" w:hanging="180"/>
      </w:pPr>
    </w:lvl>
    <w:lvl w:ilvl="3" w:tplc="0408000F" w:tentative="1">
      <w:start w:val="1"/>
      <w:numFmt w:val="decimal"/>
      <w:lvlText w:val="%4."/>
      <w:lvlJc w:val="left"/>
      <w:pPr>
        <w:ind w:left="2551" w:hanging="360"/>
      </w:pPr>
    </w:lvl>
    <w:lvl w:ilvl="4" w:tplc="04080019" w:tentative="1">
      <w:start w:val="1"/>
      <w:numFmt w:val="lowerLetter"/>
      <w:lvlText w:val="%5."/>
      <w:lvlJc w:val="left"/>
      <w:pPr>
        <w:ind w:left="3271" w:hanging="360"/>
      </w:pPr>
    </w:lvl>
    <w:lvl w:ilvl="5" w:tplc="0408001B" w:tentative="1">
      <w:start w:val="1"/>
      <w:numFmt w:val="lowerRoman"/>
      <w:lvlText w:val="%6."/>
      <w:lvlJc w:val="right"/>
      <w:pPr>
        <w:ind w:left="3991" w:hanging="180"/>
      </w:pPr>
    </w:lvl>
    <w:lvl w:ilvl="6" w:tplc="0408000F" w:tentative="1">
      <w:start w:val="1"/>
      <w:numFmt w:val="decimal"/>
      <w:lvlText w:val="%7."/>
      <w:lvlJc w:val="left"/>
      <w:pPr>
        <w:ind w:left="4711" w:hanging="360"/>
      </w:pPr>
    </w:lvl>
    <w:lvl w:ilvl="7" w:tplc="04080019" w:tentative="1">
      <w:start w:val="1"/>
      <w:numFmt w:val="lowerLetter"/>
      <w:lvlText w:val="%8."/>
      <w:lvlJc w:val="left"/>
      <w:pPr>
        <w:ind w:left="5431" w:hanging="360"/>
      </w:pPr>
    </w:lvl>
    <w:lvl w:ilvl="8" w:tplc="0408001B" w:tentative="1">
      <w:start w:val="1"/>
      <w:numFmt w:val="lowerRoman"/>
      <w:lvlText w:val="%9."/>
      <w:lvlJc w:val="right"/>
      <w:pPr>
        <w:ind w:left="6151" w:hanging="180"/>
      </w:pPr>
    </w:lvl>
  </w:abstractNum>
  <w:abstractNum w:abstractNumId="12">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13">
    <w:nsid w:val="5C310433"/>
    <w:multiLevelType w:val="hybridMultilevel"/>
    <w:tmpl w:val="8E48EAE6"/>
    <w:lvl w:ilvl="0" w:tplc="FB2EB1CE">
      <w:start w:val="1"/>
      <w:numFmt w:val="decimal"/>
      <w:lvlText w:val="%1."/>
      <w:lvlJc w:val="left"/>
      <w:pPr>
        <w:ind w:left="644" w:hanging="360"/>
      </w:pPr>
      <w:rPr>
        <w:rFonts w:hint="default"/>
        <w:b/>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4">
    <w:nsid w:val="5E1C32C2"/>
    <w:multiLevelType w:val="hybridMultilevel"/>
    <w:tmpl w:val="42F4F35A"/>
    <w:lvl w:ilvl="0" w:tplc="0548E30A">
      <w:start w:val="1"/>
      <w:numFmt w:val="decimal"/>
      <w:lvlText w:val="%1."/>
      <w:lvlJc w:val="left"/>
      <w:pPr>
        <w:ind w:left="720" w:hanging="360"/>
      </w:pPr>
      <w:rPr>
        <w:b/>
      </w:rPr>
    </w:lvl>
    <w:lvl w:ilvl="1" w:tplc="7916E0B4">
      <w:start w:val="1"/>
      <w:numFmt w:val="decimal"/>
      <w:lvlText w:val="%2."/>
      <w:lvlJc w:val="left"/>
      <w:pPr>
        <w:tabs>
          <w:tab w:val="num" w:pos="1440"/>
        </w:tabs>
        <w:ind w:left="1440" w:hanging="360"/>
      </w:pPr>
      <w:rPr>
        <w:b/>
        <w:sz w:val="16"/>
        <w:szCs w:val="16"/>
      </w:r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5">
    <w:nsid w:val="5EEC53CC"/>
    <w:multiLevelType w:val="multilevel"/>
    <w:tmpl w:val="1D92E84A"/>
    <w:lvl w:ilvl="0">
      <w:start w:val="1"/>
      <w:numFmt w:val="decimal"/>
      <w:lvlText w:val="%1."/>
      <w:lvlJc w:val="left"/>
      <w:pPr>
        <w:ind w:left="720" w:hanging="360"/>
      </w:pPr>
      <w:rPr>
        <w:rFonts w:ascii="Times New Roman" w:hAnsi="Times New Roman" w:cs="Times New Roman" w:hint="default"/>
        <w:b/>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16">
    <w:nsid w:val="62B92C3A"/>
    <w:multiLevelType w:val="multilevel"/>
    <w:tmpl w:val="96F0EA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68196171"/>
    <w:multiLevelType w:val="singleLevel"/>
    <w:tmpl w:val="9D08CD90"/>
    <w:lvl w:ilvl="0">
      <w:start w:val="1"/>
      <w:numFmt w:val="decimal"/>
      <w:lvlText w:val="2.%1."/>
      <w:legacy w:legacy="1" w:legacySpace="0" w:legacyIndent="379"/>
      <w:lvlJc w:val="left"/>
      <w:rPr>
        <w:rFonts w:ascii="Times New Roman" w:hAnsi="Times New Roman" w:cs="Times New Roman" w:hint="default"/>
        <w:b/>
      </w:rPr>
    </w:lvl>
  </w:abstractNum>
  <w:abstractNum w:abstractNumId="18">
    <w:nsid w:val="6FF7138E"/>
    <w:multiLevelType w:val="hybridMultilevel"/>
    <w:tmpl w:val="ACD2A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7AF43916"/>
    <w:multiLevelType w:val="multilevel"/>
    <w:tmpl w:val="06AE9B1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lvl w:ilvl="0">
        <w:numFmt w:val="bullet"/>
        <w:lvlText w:val="-"/>
        <w:legacy w:legacy="1" w:legacySpace="0" w:legacyIndent="115"/>
        <w:lvlJc w:val="left"/>
        <w:rPr>
          <w:rFonts w:ascii="Calibri" w:hAnsi="Calibri" w:hint="default"/>
        </w:rPr>
      </w:lvl>
    </w:lvlOverride>
  </w:num>
  <w:num w:numId="2">
    <w:abstractNumId w:val="0"/>
    <w:lvlOverride w:ilvl="0">
      <w:lvl w:ilvl="0">
        <w:numFmt w:val="bullet"/>
        <w:lvlText w:val="-"/>
        <w:legacy w:legacy="1" w:legacySpace="0" w:legacyIndent="274"/>
        <w:lvlJc w:val="left"/>
        <w:rPr>
          <w:rFonts w:ascii="Calibri" w:hAnsi="Calibri" w:hint="default"/>
        </w:rPr>
      </w:lvl>
    </w:lvlOverride>
  </w:num>
  <w:num w:numId="3">
    <w:abstractNumId w:val="0"/>
    <w:lvlOverride w:ilvl="0">
      <w:lvl w:ilvl="0">
        <w:numFmt w:val="bullet"/>
        <w:lvlText w:val="-"/>
        <w:legacy w:legacy="1" w:legacySpace="0" w:legacyIndent="278"/>
        <w:lvlJc w:val="left"/>
        <w:rPr>
          <w:rFonts w:ascii="Calibri" w:hAnsi="Calibri" w:hint="default"/>
        </w:rPr>
      </w:lvl>
    </w:lvlOverride>
  </w:num>
  <w:num w:numId="4">
    <w:abstractNumId w:val="3"/>
  </w:num>
  <w:num w:numId="5">
    <w:abstractNumId w:val="17"/>
  </w:num>
  <w:num w:numId="6">
    <w:abstractNumId w:val="2"/>
  </w:num>
  <w:num w:numId="7">
    <w:abstractNumId w:val="12"/>
  </w:num>
  <w:num w:numId="8">
    <w:abstractNumId w:val="19"/>
  </w:num>
  <w:num w:numId="9">
    <w:abstractNumId w:val="15"/>
  </w:num>
  <w:num w:numId="10">
    <w:abstractNumId w:val="16"/>
  </w:num>
  <w:num w:numId="11">
    <w:abstractNumId w:val="18"/>
  </w:num>
  <w:num w:numId="12">
    <w:abstractNumId w:val="9"/>
  </w:num>
  <w:num w:numId="13">
    <w:abstractNumId w:val="5"/>
  </w:num>
  <w:num w:numId="14">
    <w:abstractNumId w:val="8"/>
  </w:num>
  <w:num w:numId="15">
    <w:abstractNumId w:val="11"/>
  </w:num>
  <w:num w:numId="16">
    <w:abstractNumId w:val="6"/>
  </w:num>
  <w:num w:numId="17">
    <w:abstractNumId w:val="10"/>
  </w:num>
  <w:num w:numId="18">
    <w:abstractNumId w:val="4"/>
  </w:num>
  <w:num w:numId="19">
    <w:abstractNumId w:val="1"/>
  </w:num>
  <w:num w:numId="20">
    <w:abstractNumId w:val="13"/>
  </w:num>
  <w:num w:numId="21">
    <w:abstractNumId w:val="7"/>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7D2BA9"/>
    <w:rsid w:val="00003395"/>
    <w:rsid w:val="0002028D"/>
    <w:rsid w:val="00030BEE"/>
    <w:rsid w:val="000315EE"/>
    <w:rsid w:val="00031C0D"/>
    <w:rsid w:val="00044EA8"/>
    <w:rsid w:val="00046E2C"/>
    <w:rsid w:val="000508D8"/>
    <w:rsid w:val="000509B1"/>
    <w:rsid w:val="00054DD3"/>
    <w:rsid w:val="00074284"/>
    <w:rsid w:val="00081ACD"/>
    <w:rsid w:val="000836DD"/>
    <w:rsid w:val="000956C4"/>
    <w:rsid w:val="000D2442"/>
    <w:rsid w:val="000D2779"/>
    <w:rsid w:val="00121354"/>
    <w:rsid w:val="00122C0C"/>
    <w:rsid w:val="00145DB7"/>
    <w:rsid w:val="00151BE7"/>
    <w:rsid w:val="001715B0"/>
    <w:rsid w:val="001733E2"/>
    <w:rsid w:val="00173E84"/>
    <w:rsid w:val="00194D5F"/>
    <w:rsid w:val="001A21FB"/>
    <w:rsid w:val="001A300F"/>
    <w:rsid w:val="001A5855"/>
    <w:rsid w:val="001A6F37"/>
    <w:rsid w:val="001D35DA"/>
    <w:rsid w:val="001D6E60"/>
    <w:rsid w:val="00204CC2"/>
    <w:rsid w:val="00206F22"/>
    <w:rsid w:val="00233DAA"/>
    <w:rsid w:val="00235686"/>
    <w:rsid w:val="002359C2"/>
    <w:rsid w:val="0023696E"/>
    <w:rsid w:val="002454B4"/>
    <w:rsid w:val="00264543"/>
    <w:rsid w:val="00277C55"/>
    <w:rsid w:val="002839AE"/>
    <w:rsid w:val="002A56F9"/>
    <w:rsid w:val="002A78DA"/>
    <w:rsid w:val="002C1941"/>
    <w:rsid w:val="002C786C"/>
    <w:rsid w:val="0031232F"/>
    <w:rsid w:val="00317817"/>
    <w:rsid w:val="0033199F"/>
    <w:rsid w:val="00334D26"/>
    <w:rsid w:val="003410B2"/>
    <w:rsid w:val="00357AF1"/>
    <w:rsid w:val="00363C2C"/>
    <w:rsid w:val="00366094"/>
    <w:rsid w:val="00372AEC"/>
    <w:rsid w:val="00397B1B"/>
    <w:rsid w:val="003D150A"/>
    <w:rsid w:val="003D7234"/>
    <w:rsid w:val="003E4F6C"/>
    <w:rsid w:val="0040738F"/>
    <w:rsid w:val="00411041"/>
    <w:rsid w:val="00416A56"/>
    <w:rsid w:val="0042253E"/>
    <w:rsid w:val="004232C5"/>
    <w:rsid w:val="004312E0"/>
    <w:rsid w:val="004437F3"/>
    <w:rsid w:val="00455D9A"/>
    <w:rsid w:val="00456D1C"/>
    <w:rsid w:val="00474A16"/>
    <w:rsid w:val="00490A5C"/>
    <w:rsid w:val="00491767"/>
    <w:rsid w:val="00494BD0"/>
    <w:rsid w:val="004977CA"/>
    <w:rsid w:val="004A08AF"/>
    <w:rsid w:val="004A1063"/>
    <w:rsid w:val="004A4CAC"/>
    <w:rsid w:val="004B7A48"/>
    <w:rsid w:val="004C2D7D"/>
    <w:rsid w:val="004C5850"/>
    <w:rsid w:val="004D6BF5"/>
    <w:rsid w:val="004F12C8"/>
    <w:rsid w:val="004F61E3"/>
    <w:rsid w:val="005061F1"/>
    <w:rsid w:val="005342D9"/>
    <w:rsid w:val="0053488D"/>
    <w:rsid w:val="0054640F"/>
    <w:rsid w:val="00546EA3"/>
    <w:rsid w:val="00557E0F"/>
    <w:rsid w:val="0057312F"/>
    <w:rsid w:val="005B2B63"/>
    <w:rsid w:val="005C01A6"/>
    <w:rsid w:val="005C08FE"/>
    <w:rsid w:val="005C25CD"/>
    <w:rsid w:val="005D352C"/>
    <w:rsid w:val="005D79A6"/>
    <w:rsid w:val="005E2D88"/>
    <w:rsid w:val="005E48AC"/>
    <w:rsid w:val="005F657F"/>
    <w:rsid w:val="0060324A"/>
    <w:rsid w:val="00605579"/>
    <w:rsid w:val="00615044"/>
    <w:rsid w:val="00615BE3"/>
    <w:rsid w:val="006211B8"/>
    <w:rsid w:val="0062140B"/>
    <w:rsid w:val="00624CE5"/>
    <w:rsid w:val="006335C9"/>
    <w:rsid w:val="006461EB"/>
    <w:rsid w:val="006754A6"/>
    <w:rsid w:val="00681FF3"/>
    <w:rsid w:val="00697998"/>
    <w:rsid w:val="006C01D4"/>
    <w:rsid w:val="006D260C"/>
    <w:rsid w:val="006D2B2F"/>
    <w:rsid w:val="006E185D"/>
    <w:rsid w:val="00706A6E"/>
    <w:rsid w:val="007163DC"/>
    <w:rsid w:val="00723C49"/>
    <w:rsid w:val="00731DAA"/>
    <w:rsid w:val="007320F3"/>
    <w:rsid w:val="0073391E"/>
    <w:rsid w:val="00733ADD"/>
    <w:rsid w:val="00740064"/>
    <w:rsid w:val="00740719"/>
    <w:rsid w:val="0074570A"/>
    <w:rsid w:val="007509FE"/>
    <w:rsid w:val="0075340D"/>
    <w:rsid w:val="00771063"/>
    <w:rsid w:val="00780484"/>
    <w:rsid w:val="00790D40"/>
    <w:rsid w:val="007A6224"/>
    <w:rsid w:val="007B120E"/>
    <w:rsid w:val="007B2C7E"/>
    <w:rsid w:val="007B75FA"/>
    <w:rsid w:val="007C46DA"/>
    <w:rsid w:val="007D2BA9"/>
    <w:rsid w:val="007D2DC3"/>
    <w:rsid w:val="007F34FE"/>
    <w:rsid w:val="0080513E"/>
    <w:rsid w:val="00805DD6"/>
    <w:rsid w:val="00807004"/>
    <w:rsid w:val="008119C3"/>
    <w:rsid w:val="00820E6F"/>
    <w:rsid w:val="00822180"/>
    <w:rsid w:val="008345E7"/>
    <w:rsid w:val="00841C3C"/>
    <w:rsid w:val="00844FDB"/>
    <w:rsid w:val="00844FE0"/>
    <w:rsid w:val="00856673"/>
    <w:rsid w:val="00866CC6"/>
    <w:rsid w:val="00867CD5"/>
    <w:rsid w:val="00874421"/>
    <w:rsid w:val="00891A1E"/>
    <w:rsid w:val="008A6FF5"/>
    <w:rsid w:val="008B685E"/>
    <w:rsid w:val="008C3530"/>
    <w:rsid w:val="008D1726"/>
    <w:rsid w:val="008E1642"/>
    <w:rsid w:val="008F228B"/>
    <w:rsid w:val="009105B3"/>
    <w:rsid w:val="00910FAE"/>
    <w:rsid w:val="009135FA"/>
    <w:rsid w:val="0092377B"/>
    <w:rsid w:val="00923A26"/>
    <w:rsid w:val="009320D9"/>
    <w:rsid w:val="009364E5"/>
    <w:rsid w:val="00937614"/>
    <w:rsid w:val="00975523"/>
    <w:rsid w:val="009A09C2"/>
    <w:rsid w:val="009D11E4"/>
    <w:rsid w:val="009D6969"/>
    <w:rsid w:val="009D7667"/>
    <w:rsid w:val="009E4FC2"/>
    <w:rsid w:val="009F1342"/>
    <w:rsid w:val="00A1435F"/>
    <w:rsid w:val="00A21C85"/>
    <w:rsid w:val="00A24730"/>
    <w:rsid w:val="00A51F64"/>
    <w:rsid w:val="00A521E2"/>
    <w:rsid w:val="00A65373"/>
    <w:rsid w:val="00A70113"/>
    <w:rsid w:val="00A70A79"/>
    <w:rsid w:val="00A85B4A"/>
    <w:rsid w:val="00A87FCB"/>
    <w:rsid w:val="00A90C5D"/>
    <w:rsid w:val="00AA48D5"/>
    <w:rsid w:val="00AC00CF"/>
    <w:rsid w:val="00AD1CF7"/>
    <w:rsid w:val="00AD56A9"/>
    <w:rsid w:val="00AE76BD"/>
    <w:rsid w:val="00AF0F64"/>
    <w:rsid w:val="00B04CAE"/>
    <w:rsid w:val="00B04EEC"/>
    <w:rsid w:val="00B115C6"/>
    <w:rsid w:val="00B164AB"/>
    <w:rsid w:val="00B34B36"/>
    <w:rsid w:val="00B40755"/>
    <w:rsid w:val="00B46B25"/>
    <w:rsid w:val="00B61922"/>
    <w:rsid w:val="00B6357E"/>
    <w:rsid w:val="00B65A7B"/>
    <w:rsid w:val="00B941E8"/>
    <w:rsid w:val="00BB3132"/>
    <w:rsid w:val="00BC4DB9"/>
    <w:rsid w:val="00BD3931"/>
    <w:rsid w:val="00C04E4C"/>
    <w:rsid w:val="00C05427"/>
    <w:rsid w:val="00C055F2"/>
    <w:rsid w:val="00C06E94"/>
    <w:rsid w:val="00C2360D"/>
    <w:rsid w:val="00C26641"/>
    <w:rsid w:val="00C31523"/>
    <w:rsid w:val="00C45A3E"/>
    <w:rsid w:val="00C47A52"/>
    <w:rsid w:val="00C55B22"/>
    <w:rsid w:val="00C64208"/>
    <w:rsid w:val="00C727DB"/>
    <w:rsid w:val="00C85153"/>
    <w:rsid w:val="00C97506"/>
    <w:rsid w:val="00CA2637"/>
    <w:rsid w:val="00CA282A"/>
    <w:rsid w:val="00CA2CCF"/>
    <w:rsid w:val="00CC6C19"/>
    <w:rsid w:val="00CF5459"/>
    <w:rsid w:val="00CF6A95"/>
    <w:rsid w:val="00D010C4"/>
    <w:rsid w:val="00D03311"/>
    <w:rsid w:val="00D13B00"/>
    <w:rsid w:val="00D25E68"/>
    <w:rsid w:val="00D30E8B"/>
    <w:rsid w:val="00D33D40"/>
    <w:rsid w:val="00D57FF0"/>
    <w:rsid w:val="00D75132"/>
    <w:rsid w:val="00DA770A"/>
    <w:rsid w:val="00DE1261"/>
    <w:rsid w:val="00DF174E"/>
    <w:rsid w:val="00E0513E"/>
    <w:rsid w:val="00E13387"/>
    <w:rsid w:val="00E133BB"/>
    <w:rsid w:val="00E2050C"/>
    <w:rsid w:val="00E318AE"/>
    <w:rsid w:val="00E4416C"/>
    <w:rsid w:val="00E46F7A"/>
    <w:rsid w:val="00E579AA"/>
    <w:rsid w:val="00E63069"/>
    <w:rsid w:val="00E653BB"/>
    <w:rsid w:val="00EB0ACC"/>
    <w:rsid w:val="00ED47E2"/>
    <w:rsid w:val="00ED5D25"/>
    <w:rsid w:val="00EE317C"/>
    <w:rsid w:val="00EE3EE7"/>
    <w:rsid w:val="00EF1430"/>
    <w:rsid w:val="00EF2638"/>
    <w:rsid w:val="00F12B09"/>
    <w:rsid w:val="00F32A42"/>
    <w:rsid w:val="00F5317F"/>
    <w:rsid w:val="00F60296"/>
    <w:rsid w:val="00F6275B"/>
    <w:rsid w:val="00F671AF"/>
    <w:rsid w:val="00F922A0"/>
    <w:rsid w:val="00FD7FC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543"/>
  </w:style>
  <w:style w:type="paragraph" w:styleId="1">
    <w:name w:val="heading 1"/>
    <w:basedOn w:val="a"/>
    <w:link w:val="1Char"/>
    <w:qFormat/>
    <w:rsid w:val="00B40755"/>
    <w:pPr>
      <w:widowControl w:val="0"/>
      <w:autoSpaceDE w:val="0"/>
      <w:autoSpaceDN w:val="0"/>
      <w:spacing w:after="0" w:line="240" w:lineRule="auto"/>
      <w:ind w:left="240"/>
      <w:outlineLvl w:val="0"/>
    </w:pPr>
    <w:rPr>
      <w:rFonts w:ascii="Arial" w:eastAsia="Times New Roman" w:hAnsi="Arial" w:cs="Arial"/>
      <w:b/>
      <w:bCs/>
      <w:lang w:eastAsia="el-GR"/>
    </w:rPr>
  </w:style>
  <w:style w:type="paragraph" w:styleId="2">
    <w:name w:val="heading 2"/>
    <w:basedOn w:val="a"/>
    <w:next w:val="a"/>
    <w:link w:val="2Char"/>
    <w:qFormat/>
    <w:rsid w:val="00B40755"/>
    <w:pPr>
      <w:keepNext/>
      <w:spacing w:before="240" w:after="60" w:line="240" w:lineRule="auto"/>
      <w:outlineLvl w:val="1"/>
    </w:pPr>
    <w:rPr>
      <w:rFonts w:ascii="Arial" w:eastAsia="Times New Roman" w:hAnsi="Arial" w:cs="Arial"/>
      <w:b/>
      <w:bCs/>
      <w:i/>
      <w:iCs/>
      <w:sz w:val="28"/>
      <w:szCs w:val="28"/>
      <w:lang w:eastAsia="el-GR"/>
    </w:rPr>
  </w:style>
  <w:style w:type="paragraph" w:styleId="3">
    <w:name w:val="heading 3"/>
    <w:basedOn w:val="a"/>
    <w:next w:val="a"/>
    <w:link w:val="3Char"/>
    <w:uiPriority w:val="99"/>
    <w:qFormat/>
    <w:rsid w:val="00605579"/>
    <w:pPr>
      <w:keepNext/>
      <w:spacing w:before="240" w:after="60" w:line="240" w:lineRule="auto"/>
      <w:outlineLvl w:val="2"/>
    </w:pPr>
    <w:rPr>
      <w:rFonts w:ascii="Cambria" w:eastAsia="Times New Roman" w:hAnsi="Cambria"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055F2"/>
    <w:pPr>
      <w:autoSpaceDE w:val="0"/>
      <w:autoSpaceDN w:val="0"/>
      <w:adjustRightInd w:val="0"/>
      <w:spacing w:after="0" w:line="240" w:lineRule="auto"/>
    </w:pPr>
    <w:rPr>
      <w:rFonts w:ascii="Segoe UI" w:hAnsi="Segoe UI" w:cs="Segoe UI"/>
      <w:color w:val="000000"/>
      <w:sz w:val="24"/>
      <w:szCs w:val="24"/>
    </w:rPr>
  </w:style>
  <w:style w:type="character" w:customStyle="1" w:styleId="FontStyle24">
    <w:name w:val="Font Style24"/>
    <w:basedOn w:val="a0"/>
    <w:uiPriority w:val="99"/>
    <w:rsid w:val="00C055F2"/>
    <w:rPr>
      <w:rFonts w:ascii="Calibri" w:hAnsi="Calibri" w:cs="Calibri"/>
      <w:color w:val="000000"/>
      <w:sz w:val="20"/>
      <w:szCs w:val="20"/>
    </w:rPr>
  </w:style>
  <w:style w:type="paragraph" w:customStyle="1" w:styleId="Style7">
    <w:name w:val="Style7"/>
    <w:basedOn w:val="a"/>
    <w:uiPriority w:val="99"/>
    <w:rsid w:val="00194D5F"/>
    <w:pPr>
      <w:widowControl w:val="0"/>
      <w:autoSpaceDE w:val="0"/>
      <w:autoSpaceDN w:val="0"/>
      <w:adjustRightInd w:val="0"/>
      <w:spacing w:after="0" w:line="254" w:lineRule="exact"/>
    </w:pPr>
    <w:rPr>
      <w:rFonts w:ascii="Arial Unicode MS" w:eastAsia="Arial Unicode MS" w:cs="Arial Unicode MS"/>
      <w:sz w:val="24"/>
      <w:szCs w:val="24"/>
      <w:lang w:eastAsia="el-GR"/>
    </w:rPr>
  </w:style>
  <w:style w:type="paragraph" w:customStyle="1" w:styleId="Style13">
    <w:name w:val="Style13"/>
    <w:basedOn w:val="a"/>
    <w:uiPriority w:val="99"/>
    <w:rsid w:val="00194D5F"/>
    <w:pPr>
      <w:widowControl w:val="0"/>
      <w:autoSpaceDE w:val="0"/>
      <w:autoSpaceDN w:val="0"/>
      <w:adjustRightInd w:val="0"/>
      <w:spacing w:after="0" w:line="259" w:lineRule="exact"/>
    </w:pPr>
    <w:rPr>
      <w:rFonts w:ascii="Arial Unicode MS" w:eastAsia="Arial Unicode MS" w:cs="Arial Unicode MS"/>
      <w:sz w:val="24"/>
      <w:szCs w:val="24"/>
      <w:lang w:eastAsia="el-GR"/>
    </w:rPr>
  </w:style>
  <w:style w:type="character" w:customStyle="1" w:styleId="FontStyle23">
    <w:name w:val="Font Style23"/>
    <w:basedOn w:val="a0"/>
    <w:uiPriority w:val="99"/>
    <w:rsid w:val="00194D5F"/>
    <w:rPr>
      <w:rFonts w:ascii="Calibri" w:hAnsi="Calibri" w:cs="Calibri"/>
      <w:b/>
      <w:bCs/>
      <w:color w:val="000000"/>
      <w:sz w:val="20"/>
      <w:szCs w:val="20"/>
    </w:rPr>
  </w:style>
  <w:style w:type="paragraph" w:customStyle="1" w:styleId="Style8">
    <w:name w:val="Style8"/>
    <w:basedOn w:val="a"/>
    <w:uiPriority w:val="99"/>
    <w:rsid w:val="003E4F6C"/>
    <w:pPr>
      <w:widowControl w:val="0"/>
      <w:autoSpaceDE w:val="0"/>
      <w:autoSpaceDN w:val="0"/>
      <w:adjustRightInd w:val="0"/>
      <w:spacing w:after="0" w:line="259" w:lineRule="exact"/>
      <w:jc w:val="center"/>
    </w:pPr>
    <w:rPr>
      <w:rFonts w:ascii="Arial Unicode MS" w:eastAsia="Arial Unicode MS" w:cs="Arial Unicode MS"/>
      <w:sz w:val="24"/>
      <w:szCs w:val="24"/>
      <w:lang w:eastAsia="el-GR"/>
    </w:rPr>
  </w:style>
  <w:style w:type="paragraph" w:customStyle="1" w:styleId="Style14">
    <w:name w:val="Style14"/>
    <w:basedOn w:val="a"/>
    <w:uiPriority w:val="99"/>
    <w:rsid w:val="003E4F6C"/>
    <w:pPr>
      <w:widowControl w:val="0"/>
      <w:autoSpaceDE w:val="0"/>
      <w:autoSpaceDN w:val="0"/>
      <w:adjustRightInd w:val="0"/>
      <w:spacing w:after="0" w:line="258" w:lineRule="exact"/>
      <w:jc w:val="both"/>
    </w:pPr>
    <w:rPr>
      <w:rFonts w:ascii="Arial Unicode MS" w:eastAsia="Arial Unicode MS" w:cs="Arial Unicode MS"/>
      <w:sz w:val="24"/>
      <w:szCs w:val="24"/>
      <w:lang w:eastAsia="el-GR"/>
    </w:rPr>
  </w:style>
  <w:style w:type="character" w:customStyle="1" w:styleId="FontStyle25">
    <w:name w:val="Font Style25"/>
    <w:basedOn w:val="a0"/>
    <w:uiPriority w:val="99"/>
    <w:rsid w:val="003E4F6C"/>
    <w:rPr>
      <w:rFonts w:ascii="Calibri" w:hAnsi="Calibri" w:cs="Calibri"/>
      <w:i/>
      <w:iCs/>
      <w:color w:val="000000"/>
      <w:sz w:val="20"/>
      <w:szCs w:val="20"/>
    </w:rPr>
  </w:style>
  <w:style w:type="paragraph" w:customStyle="1" w:styleId="Style19">
    <w:name w:val="Style19"/>
    <w:basedOn w:val="a"/>
    <w:uiPriority w:val="99"/>
    <w:rsid w:val="003E4F6C"/>
    <w:pPr>
      <w:widowControl w:val="0"/>
      <w:autoSpaceDE w:val="0"/>
      <w:autoSpaceDN w:val="0"/>
      <w:adjustRightInd w:val="0"/>
      <w:spacing w:after="0" w:line="778" w:lineRule="exact"/>
    </w:pPr>
    <w:rPr>
      <w:rFonts w:ascii="Arial Unicode MS" w:eastAsia="Arial Unicode MS" w:cs="Arial Unicode MS"/>
      <w:sz w:val="24"/>
      <w:szCs w:val="24"/>
      <w:lang w:eastAsia="el-GR"/>
    </w:rPr>
  </w:style>
  <w:style w:type="paragraph" w:customStyle="1" w:styleId="Style20">
    <w:name w:val="Style20"/>
    <w:basedOn w:val="a"/>
    <w:uiPriority w:val="99"/>
    <w:rsid w:val="003E4F6C"/>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33">
    <w:name w:val="Font Style33"/>
    <w:basedOn w:val="a0"/>
    <w:uiPriority w:val="99"/>
    <w:rsid w:val="003E4F6C"/>
    <w:rPr>
      <w:rFonts w:ascii="Calibri" w:hAnsi="Calibri" w:cs="Calibri"/>
      <w:color w:val="000000"/>
      <w:sz w:val="20"/>
      <w:szCs w:val="20"/>
    </w:rPr>
  </w:style>
  <w:style w:type="paragraph" w:customStyle="1" w:styleId="Style18">
    <w:name w:val="Style18"/>
    <w:basedOn w:val="a"/>
    <w:uiPriority w:val="99"/>
    <w:rsid w:val="003E4F6C"/>
    <w:pPr>
      <w:widowControl w:val="0"/>
      <w:autoSpaceDE w:val="0"/>
      <w:autoSpaceDN w:val="0"/>
      <w:adjustRightInd w:val="0"/>
      <w:spacing w:after="0" w:line="264" w:lineRule="exact"/>
      <w:jc w:val="both"/>
    </w:pPr>
    <w:rPr>
      <w:rFonts w:ascii="Arial Unicode MS" w:eastAsia="Arial Unicode MS" w:cs="Arial Unicode MS"/>
      <w:sz w:val="24"/>
      <w:szCs w:val="24"/>
      <w:lang w:eastAsia="el-GR"/>
    </w:rPr>
  </w:style>
  <w:style w:type="paragraph" w:customStyle="1" w:styleId="Style4">
    <w:name w:val="Style4"/>
    <w:basedOn w:val="a"/>
    <w:uiPriority w:val="99"/>
    <w:rsid w:val="009D11E4"/>
    <w:pPr>
      <w:widowControl w:val="0"/>
      <w:autoSpaceDE w:val="0"/>
      <w:autoSpaceDN w:val="0"/>
      <w:adjustRightInd w:val="0"/>
      <w:spacing w:after="0" w:line="254" w:lineRule="exact"/>
      <w:jc w:val="both"/>
    </w:pPr>
    <w:rPr>
      <w:rFonts w:ascii="Arial Unicode MS" w:eastAsia="Arial Unicode MS" w:cs="Arial Unicode MS"/>
      <w:sz w:val="24"/>
      <w:szCs w:val="24"/>
      <w:lang w:eastAsia="el-GR"/>
    </w:rPr>
  </w:style>
  <w:style w:type="paragraph" w:customStyle="1" w:styleId="Style11">
    <w:name w:val="Style11"/>
    <w:basedOn w:val="a"/>
    <w:uiPriority w:val="99"/>
    <w:rsid w:val="005C08FE"/>
    <w:pPr>
      <w:widowControl w:val="0"/>
      <w:autoSpaceDE w:val="0"/>
      <w:autoSpaceDN w:val="0"/>
      <w:adjustRightInd w:val="0"/>
      <w:spacing w:after="0" w:line="240" w:lineRule="auto"/>
      <w:jc w:val="both"/>
    </w:pPr>
    <w:rPr>
      <w:rFonts w:ascii="Arial Unicode MS" w:eastAsia="Arial Unicode MS" w:cs="Arial Unicode MS"/>
      <w:sz w:val="24"/>
      <w:szCs w:val="24"/>
      <w:lang w:eastAsia="el-GR"/>
    </w:rPr>
  </w:style>
  <w:style w:type="paragraph" w:customStyle="1" w:styleId="Style16">
    <w:name w:val="Style16"/>
    <w:basedOn w:val="a"/>
    <w:uiPriority w:val="99"/>
    <w:rsid w:val="005C08FE"/>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26">
    <w:name w:val="Font Style26"/>
    <w:basedOn w:val="a0"/>
    <w:uiPriority w:val="99"/>
    <w:rsid w:val="005C08FE"/>
    <w:rPr>
      <w:rFonts w:ascii="Arial Unicode MS" w:eastAsia="Arial Unicode MS" w:cs="Arial Unicode MS"/>
      <w:b/>
      <w:bCs/>
      <w:color w:val="000000"/>
      <w:sz w:val="18"/>
      <w:szCs w:val="18"/>
    </w:rPr>
  </w:style>
  <w:style w:type="character" w:customStyle="1" w:styleId="FontStyle27">
    <w:name w:val="Font Style27"/>
    <w:basedOn w:val="a0"/>
    <w:uiPriority w:val="99"/>
    <w:rsid w:val="005C08FE"/>
    <w:rPr>
      <w:rFonts w:ascii="Calibri" w:hAnsi="Calibri" w:cs="Calibri"/>
      <w:b/>
      <w:bCs/>
      <w:smallCaps/>
      <w:color w:val="000000"/>
      <w:sz w:val="20"/>
      <w:szCs w:val="20"/>
    </w:rPr>
  </w:style>
  <w:style w:type="character" w:customStyle="1" w:styleId="FontStyle28">
    <w:name w:val="Font Style28"/>
    <w:basedOn w:val="a0"/>
    <w:uiPriority w:val="99"/>
    <w:rsid w:val="005C08FE"/>
    <w:rPr>
      <w:rFonts w:ascii="Calibri" w:hAnsi="Calibri" w:cs="Calibri"/>
      <w:i/>
      <w:iCs/>
      <w:color w:val="000000"/>
      <w:sz w:val="20"/>
      <w:szCs w:val="20"/>
    </w:rPr>
  </w:style>
  <w:style w:type="paragraph" w:styleId="a3">
    <w:name w:val="List Paragraph"/>
    <w:basedOn w:val="a"/>
    <w:uiPriority w:val="34"/>
    <w:qFormat/>
    <w:rsid w:val="00EF1430"/>
    <w:pPr>
      <w:ind w:left="720"/>
      <w:contextualSpacing/>
    </w:pPr>
  </w:style>
  <w:style w:type="paragraph" w:styleId="-HTML">
    <w:name w:val="HTML Preformatted"/>
    <w:basedOn w:val="a"/>
    <w:link w:val="-HTMLChar"/>
    <w:uiPriority w:val="99"/>
    <w:unhideWhenUsed/>
    <w:rsid w:val="00EF1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EF1430"/>
    <w:rPr>
      <w:rFonts w:ascii="Courier New" w:eastAsia="Times New Roman" w:hAnsi="Courier New" w:cs="Courier New"/>
      <w:sz w:val="20"/>
      <w:szCs w:val="20"/>
      <w:lang w:eastAsia="el-GR"/>
    </w:rPr>
  </w:style>
  <w:style w:type="paragraph" w:styleId="a4">
    <w:name w:val="No Spacing"/>
    <w:uiPriority w:val="1"/>
    <w:qFormat/>
    <w:rsid w:val="00790D40"/>
    <w:pPr>
      <w:widowControl w:val="0"/>
      <w:autoSpaceDE w:val="0"/>
      <w:autoSpaceDN w:val="0"/>
      <w:adjustRightInd w:val="0"/>
      <w:spacing w:after="0" w:line="240" w:lineRule="auto"/>
    </w:pPr>
    <w:rPr>
      <w:rFonts w:ascii="Arial Unicode MS" w:eastAsia="Arial Unicode MS" w:cs="Arial Unicode MS"/>
      <w:sz w:val="24"/>
      <w:szCs w:val="24"/>
      <w:lang w:eastAsia="el-GR"/>
    </w:rPr>
  </w:style>
  <w:style w:type="character" w:styleId="a5">
    <w:name w:val="Placeholder Text"/>
    <w:basedOn w:val="a0"/>
    <w:uiPriority w:val="99"/>
    <w:semiHidden/>
    <w:rsid w:val="0002028D"/>
    <w:rPr>
      <w:color w:val="808080"/>
    </w:rPr>
  </w:style>
  <w:style w:type="paragraph" w:styleId="a6">
    <w:name w:val="Balloon Text"/>
    <w:basedOn w:val="a"/>
    <w:link w:val="Char"/>
    <w:uiPriority w:val="99"/>
    <w:semiHidden/>
    <w:unhideWhenUsed/>
    <w:rsid w:val="0002028D"/>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02028D"/>
    <w:rPr>
      <w:rFonts w:ascii="Tahoma" w:hAnsi="Tahoma" w:cs="Tahoma"/>
      <w:sz w:val="16"/>
      <w:szCs w:val="16"/>
    </w:rPr>
  </w:style>
  <w:style w:type="paragraph" w:customStyle="1" w:styleId="Style3">
    <w:name w:val="Style3"/>
    <w:basedOn w:val="a"/>
    <w:uiPriority w:val="99"/>
    <w:rsid w:val="00C31523"/>
    <w:pPr>
      <w:widowControl w:val="0"/>
      <w:autoSpaceDE w:val="0"/>
      <w:autoSpaceDN w:val="0"/>
      <w:adjustRightInd w:val="0"/>
      <w:spacing w:after="0" w:line="412" w:lineRule="exact"/>
      <w:ind w:hanging="295"/>
      <w:jc w:val="both"/>
    </w:pPr>
    <w:rPr>
      <w:rFonts w:ascii="Times New Roman" w:eastAsiaTheme="minorEastAsia" w:hAnsi="Times New Roman" w:cs="Times New Roman"/>
      <w:sz w:val="24"/>
      <w:szCs w:val="24"/>
      <w:lang w:eastAsia="el-GR"/>
    </w:rPr>
  </w:style>
  <w:style w:type="paragraph" w:customStyle="1" w:styleId="Style6">
    <w:name w:val="Style6"/>
    <w:basedOn w:val="a"/>
    <w:uiPriority w:val="99"/>
    <w:rsid w:val="00C31523"/>
    <w:pPr>
      <w:widowControl w:val="0"/>
      <w:autoSpaceDE w:val="0"/>
      <w:autoSpaceDN w:val="0"/>
      <w:adjustRightInd w:val="0"/>
      <w:spacing w:after="0" w:line="410" w:lineRule="exact"/>
      <w:ind w:hanging="295"/>
    </w:pPr>
    <w:rPr>
      <w:rFonts w:ascii="Times New Roman" w:eastAsiaTheme="minorEastAsia" w:hAnsi="Times New Roman" w:cs="Times New Roman"/>
      <w:sz w:val="24"/>
      <w:szCs w:val="24"/>
      <w:lang w:eastAsia="el-GR"/>
    </w:rPr>
  </w:style>
  <w:style w:type="character" w:customStyle="1" w:styleId="FontStyle35">
    <w:name w:val="Font Style35"/>
    <w:basedOn w:val="a0"/>
    <w:uiPriority w:val="99"/>
    <w:rsid w:val="00C31523"/>
    <w:rPr>
      <w:rFonts w:ascii="Times New Roman" w:hAnsi="Times New Roman" w:cs="Times New Roman"/>
      <w:b/>
      <w:bCs/>
      <w:color w:val="000000"/>
      <w:sz w:val="20"/>
      <w:szCs w:val="20"/>
    </w:rPr>
  </w:style>
  <w:style w:type="character" w:customStyle="1" w:styleId="FontStyle36">
    <w:name w:val="Font Style36"/>
    <w:basedOn w:val="a0"/>
    <w:uiPriority w:val="99"/>
    <w:rsid w:val="00C31523"/>
    <w:rPr>
      <w:rFonts w:ascii="Times New Roman" w:hAnsi="Times New Roman" w:cs="Times New Roman"/>
      <w:color w:val="000000"/>
      <w:sz w:val="20"/>
      <w:szCs w:val="20"/>
    </w:rPr>
  </w:style>
  <w:style w:type="paragraph" w:customStyle="1" w:styleId="Style2">
    <w:name w:val="Style2"/>
    <w:basedOn w:val="a"/>
    <w:uiPriority w:val="99"/>
    <w:rsid w:val="00277C55"/>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character" w:customStyle="1" w:styleId="FontStyle48">
    <w:name w:val="Font Style48"/>
    <w:basedOn w:val="a0"/>
    <w:uiPriority w:val="99"/>
    <w:rsid w:val="00277C55"/>
    <w:rPr>
      <w:rFonts w:ascii="Times New Roman" w:hAnsi="Times New Roman" w:cs="Times New Roman"/>
      <w:color w:val="000000"/>
      <w:spacing w:val="20"/>
      <w:sz w:val="20"/>
      <w:szCs w:val="20"/>
    </w:rPr>
  </w:style>
  <w:style w:type="paragraph" w:customStyle="1" w:styleId="Style22">
    <w:name w:val="Style22"/>
    <w:basedOn w:val="a"/>
    <w:uiPriority w:val="99"/>
    <w:rsid w:val="0049176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customStyle="1" w:styleId="Style32">
    <w:name w:val="Style32"/>
    <w:basedOn w:val="a"/>
    <w:uiPriority w:val="99"/>
    <w:rsid w:val="0049176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l-GR"/>
    </w:rPr>
  </w:style>
  <w:style w:type="character" w:customStyle="1" w:styleId="FontStyle41">
    <w:name w:val="Font Style41"/>
    <w:basedOn w:val="a0"/>
    <w:uiPriority w:val="99"/>
    <w:rsid w:val="00491767"/>
    <w:rPr>
      <w:rFonts w:ascii="Arial" w:hAnsi="Arial" w:cs="Arial"/>
      <w:color w:val="000000"/>
      <w:sz w:val="20"/>
      <w:szCs w:val="20"/>
    </w:rPr>
  </w:style>
  <w:style w:type="paragraph" w:customStyle="1" w:styleId="Style5">
    <w:name w:val="Style5"/>
    <w:basedOn w:val="a"/>
    <w:uiPriority w:val="99"/>
    <w:rsid w:val="00CA2637"/>
    <w:pPr>
      <w:widowControl w:val="0"/>
      <w:autoSpaceDE w:val="0"/>
      <w:autoSpaceDN w:val="0"/>
      <w:adjustRightInd w:val="0"/>
      <w:spacing w:after="0" w:line="275" w:lineRule="exact"/>
      <w:jc w:val="both"/>
    </w:pPr>
    <w:rPr>
      <w:rFonts w:ascii="Times New Roman" w:eastAsiaTheme="minorEastAsia" w:hAnsi="Times New Roman" w:cs="Times New Roman"/>
      <w:sz w:val="24"/>
      <w:szCs w:val="24"/>
      <w:lang w:eastAsia="el-GR"/>
    </w:rPr>
  </w:style>
  <w:style w:type="paragraph" w:customStyle="1" w:styleId="Style9">
    <w:name w:val="Style9"/>
    <w:basedOn w:val="a"/>
    <w:uiPriority w:val="99"/>
    <w:rsid w:val="00CA263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styleId="a7">
    <w:name w:val="header"/>
    <w:basedOn w:val="a"/>
    <w:link w:val="Char0"/>
    <w:unhideWhenUsed/>
    <w:rsid w:val="00F922A0"/>
    <w:pPr>
      <w:tabs>
        <w:tab w:val="center" w:pos="4153"/>
        <w:tab w:val="right" w:pos="8306"/>
      </w:tabs>
      <w:spacing w:after="0" w:line="240" w:lineRule="auto"/>
    </w:pPr>
  </w:style>
  <w:style w:type="character" w:customStyle="1" w:styleId="Char0">
    <w:name w:val="Κεφαλίδα Char"/>
    <w:basedOn w:val="a0"/>
    <w:link w:val="a7"/>
    <w:uiPriority w:val="99"/>
    <w:semiHidden/>
    <w:rsid w:val="00F922A0"/>
  </w:style>
  <w:style w:type="paragraph" w:styleId="a8">
    <w:name w:val="footer"/>
    <w:basedOn w:val="a"/>
    <w:link w:val="Char1"/>
    <w:uiPriority w:val="99"/>
    <w:unhideWhenUsed/>
    <w:rsid w:val="00F922A0"/>
    <w:pPr>
      <w:tabs>
        <w:tab w:val="center" w:pos="4153"/>
        <w:tab w:val="right" w:pos="8306"/>
      </w:tabs>
      <w:spacing w:after="0" w:line="240" w:lineRule="auto"/>
    </w:pPr>
  </w:style>
  <w:style w:type="character" w:customStyle="1" w:styleId="Char1">
    <w:name w:val="Υποσέλιδο Char"/>
    <w:basedOn w:val="a0"/>
    <w:link w:val="a8"/>
    <w:uiPriority w:val="99"/>
    <w:rsid w:val="00F922A0"/>
  </w:style>
  <w:style w:type="character" w:customStyle="1" w:styleId="3Char">
    <w:name w:val="Επικεφαλίδα 3 Char"/>
    <w:basedOn w:val="a0"/>
    <w:link w:val="3"/>
    <w:uiPriority w:val="99"/>
    <w:rsid w:val="00605579"/>
    <w:rPr>
      <w:rFonts w:ascii="Cambria" w:eastAsia="Times New Roman" w:hAnsi="Cambria" w:cs="Times New Roman"/>
      <w:b/>
      <w:sz w:val="26"/>
      <w:szCs w:val="20"/>
    </w:rPr>
  </w:style>
  <w:style w:type="character" w:styleId="-">
    <w:name w:val="Hyperlink"/>
    <w:uiPriority w:val="99"/>
    <w:rsid w:val="00605579"/>
    <w:rPr>
      <w:rFonts w:cs="Times New Roman"/>
      <w:color w:val="0000FF"/>
      <w:u w:val="single"/>
    </w:rPr>
  </w:style>
  <w:style w:type="character" w:customStyle="1" w:styleId="1Char">
    <w:name w:val="Επικεφαλίδα 1 Char"/>
    <w:basedOn w:val="a0"/>
    <w:link w:val="1"/>
    <w:rsid w:val="00B40755"/>
    <w:rPr>
      <w:rFonts w:ascii="Arial" w:eastAsia="Times New Roman" w:hAnsi="Arial" w:cs="Arial"/>
      <w:b/>
      <w:bCs/>
      <w:lang w:eastAsia="el-GR"/>
    </w:rPr>
  </w:style>
  <w:style w:type="character" w:customStyle="1" w:styleId="2Char">
    <w:name w:val="Επικεφαλίδα 2 Char"/>
    <w:basedOn w:val="a0"/>
    <w:link w:val="2"/>
    <w:rsid w:val="00B40755"/>
    <w:rPr>
      <w:rFonts w:ascii="Arial" w:eastAsia="Times New Roman" w:hAnsi="Arial" w:cs="Arial"/>
      <w:b/>
      <w:bCs/>
      <w:i/>
      <w:iCs/>
      <w:sz w:val="28"/>
      <w:szCs w:val="28"/>
      <w:lang w:eastAsia="el-GR"/>
    </w:rPr>
  </w:style>
  <w:style w:type="character" w:customStyle="1" w:styleId="2Char0">
    <w:name w:val="Σώμα κείμενου 2 Char"/>
    <w:link w:val="20"/>
    <w:locked/>
    <w:rsid w:val="00B40755"/>
    <w:rPr>
      <w:rFonts w:ascii="Bookman Old Style" w:eastAsia="SimSun" w:hAnsi="Bookman Old Style" w:cs="Bookman Old Style"/>
      <w:lang w:eastAsia="el-GR"/>
    </w:rPr>
  </w:style>
  <w:style w:type="paragraph" w:styleId="20">
    <w:name w:val="Body Text 2"/>
    <w:basedOn w:val="a"/>
    <w:link w:val="2Char0"/>
    <w:rsid w:val="00B40755"/>
    <w:pPr>
      <w:overflowPunct w:val="0"/>
      <w:autoSpaceDE w:val="0"/>
      <w:autoSpaceDN w:val="0"/>
      <w:adjustRightInd w:val="0"/>
      <w:spacing w:after="0" w:line="240" w:lineRule="auto"/>
      <w:jc w:val="both"/>
    </w:pPr>
    <w:rPr>
      <w:rFonts w:ascii="Bookman Old Style" w:eastAsia="SimSun" w:hAnsi="Bookman Old Style" w:cs="Bookman Old Style"/>
      <w:lang w:eastAsia="el-GR"/>
    </w:rPr>
  </w:style>
  <w:style w:type="character" w:customStyle="1" w:styleId="2Char1">
    <w:name w:val="Σώμα κείμενου 2 Char1"/>
    <w:basedOn w:val="a0"/>
    <w:link w:val="20"/>
    <w:uiPriority w:val="99"/>
    <w:semiHidden/>
    <w:rsid w:val="00B40755"/>
  </w:style>
  <w:style w:type="paragraph" w:styleId="a9">
    <w:name w:val="Body Text"/>
    <w:basedOn w:val="a"/>
    <w:link w:val="Char2"/>
    <w:rsid w:val="00B40755"/>
    <w:pPr>
      <w:widowControl w:val="0"/>
      <w:autoSpaceDE w:val="0"/>
      <w:autoSpaceDN w:val="0"/>
      <w:spacing w:after="0" w:line="240" w:lineRule="auto"/>
    </w:pPr>
    <w:rPr>
      <w:rFonts w:ascii="Arial" w:eastAsia="Times New Roman" w:hAnsi="Arial" w:cs="Arial"/>
      <w:sz w:val="20"/>
      <w:szCs w:val="20"/>
      <w:lang w:eastAsia="el-GR"/>
    </w:rPr>
  </w:style>
  <w:style w:type="character" w:customStyle="1" w:styleId="Char2">
    <w:name w:val="Σώμα κειμένου Char"/>
    <w:basedOn w:val="a0"/>
    <w:link w:val="a9"/>
    <w:rsid w:val="00B40755"/>
    <w:rPr>
      <w:rFonts w:ascii="Arial" w:eastAsia="Times New Roman" w:hAnsi="Arial" w:cs="Arial"/>
      <w:sz w:val="20"/>
      <w:szCs w:val="20"/>
      <w:lang w:eastAsia="el-GR"/>
    </w:rPr>
  </w:style>
  <w:style w:type="paragraph" w:customStyle="1" w:styleId="10">
    <w:name w:val="Παράγραφος λίστας1"/>
    <w:basedOn w:val="a"/>
    <w:rsid w:val="00B40755"/>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TableParagraph">
    <w:name w:val="Table Paragraph"/>
    <w:basedOn w:val="a"/>
    <w:rsid w:val="00B40755"/>
    <w:pPr>
      <w:widowControl w:val="0"/>
      <w:autoSpaceDE w:val="0"/>
      <w:autoSpaceDN w:val="0"/>
      <w:spacing w:after="0" w:line="210" w:lineRule="exact"/>
    </w:pPr>
    <w:rPr>
      <w:rFonts w:ascii="Arial" w:eastAsia="Times New Roman" w:hAnsi="Arial" w:cs="Arial"/>
      <w:lang w:eastAsia="el-GR"/>
    </w:rPr>
  </w:style>
  <w:style w:type="character" w:styleId="aa">
    <w:name w:val="page number"/>
    <w:basedOn w:val="a0"/>
    <w:rsid w:val="00B40755"/>
  </w:style>
  <w:style w:type="paragraph" w:customStyle="1" w:styleId="yiv2556097081msonormal">
    <w:name w:val="yiv2556097081msonormal"/>
    <w:basedOn w:val="a"/>
    <w:rsid w:val="00B4075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b">
    <w:name w:val="Body Text Indent"/>
    <w:basedOn w:val="a"/>
    <w:link w:val="Char3"/>
    <w:uiPriority w:val="99"/>
    <w:rsid w:val="005E2D88"/>
    <w:pPr>
      <w:spacing w:after="120" w:line="240" w:lineRule="auto"/>
      <w:ind w:left="283"/>
    </w:pPr>
    <w:rPr>
      <w:rFonts w:ascii="Times New Roman" w:eastAsia="Times New Roman" w:hAnsi="Times New Roman" w:cs="Times New Roman"/>
      <w:sz w:val="20"/>
      <w:szCs w:val="20"/>
    </w:rPr>
  </w:style>
  <w:style w:type="character" w:customStyle="1" w:styleId="Char3">
    <w:name w:val="Σώμα κείμενου με εσοχή Char"/>
    <w:basedOn w:val="a0"/>
    <w:link w:val="ab"/>
    <w:uiPriority w:val="99"/>
    <w:rsid w:val="005E2D88"/>
    <w:rPr>
      <w:rFonts w:ascii="Times New Roman" w:eastAsia="Times New Roman" w:hAnsi="Times New Roman" w:cs="Times New Roman"/>
      <w:sz w:val="20"/>
      <w:szCs w:val="20"/>
    </w:rPr>
  </w:style>
  <w:style w:type="paragraph" w:styleId="Web">
    <w:name w:val="Normal (Web)"/>
    <w:basedOn w:val="a"/>
    <w:rsid w:val="00C727D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wordsection1">
    <w:name w:val="wordsection1"/>
    <w:basedOn w:val="a"/>
    <w:uiPriority w:val="99"/>
    <w:semiHidden/>
    <w:rsid w:val="00C727DB"/>
    <w:pPr>
      <w:spacing w:before="100" w:beforeAutospacing="1" w:after="100" w:afterAutospacing="1" w:line="240" w:lineRule="auto"/>
    </w:pPr>
    <w:rPr>
      <w:rFonts w:ascii="Times New Roman" w:eastAsia="Calibri"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BE2DD-D7EE-465C-9FBB-EDB4E19A1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8</Pages>
  <Words>2639</Words>
  <Characters>14253</Characters>
  <Application>Microsoft Office Word</Application>
  <DocSecurity>0</DocSecurity>
  <Lines>118</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prom6</cp:lastModifiedBy>
  <cp:revision>160</cp:revision>
  <cp:lastPrinted>2025-02-06T11:03:00Z</cp:lastPrinted>
  <dcterms:created xsi:type="dcterms:W3CDTF">2022-01-13T07:45:00Z</dcterms:created>
  <dcterms:modified xsi:type="dcterms:W3CDTF">2025-06-23T11:49:00Z</dcterms:modified>
</cp:coreProperties>
</file>