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07" w:rsidRPr="00C10007" w:rsidRDefault="00605579" w:rsidP="00FE7CBF">
      <w:pPr>
        <w:tabs>
          <w:tab w:val="left" w:pos="720"/>
        </w:tabs>
        <w:spacing w:after="0" w:line="240" w:lineRule="auto"/>
        <w:jc w:val="both"/>
        <w:rPr>
          <w:rFonts w:ascii="Arial Narrow" w:hAnsi="Arial Narrow"/>
          <w:sz w:val="18"/>
          <w:szCs w:val="18"/>
        </w:rPr>
      </w:pP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r w:rsidRPr="003C361B">
        <w:rPr>
          <w:rFonts w:ascii="Arial Narrow" w:hAnsi="Arial Narrow" w:cs="Arial"/>
          <w:sz w:val="18"/>
          <w:szCs w:val="18"/>
        </w:rPr>
        <w:tab/>
      </w:r>
    </w:p>
    <w:p w:rsidR="00C45A3E" w:rsidRPr="00C10007" w:rsidRDefault="00ED6AA9" w:rsidP="00ED6AA9">
      <w:pPr>
        <w:rPr>
          <w:rFonts w:ascii="Arial Narrow" w:hAnsi="Arial Narrow" w:cs="Times New Roman"/>
          <w:b/>
          <w:sz w:val="18"/>
          <w:szCs w:val="18"/>
        </w:rPr>
      </w:pPr>
      <w:r w:rsidRPr="00C10007">
        <w:rPr>
          <w:rFonts w:ascii="Arial Narrow" w:hAnsi="Arial Narrow" w:cs="Times New Roman"/>
          <w:b/>
          <w:sz w:val="18"/>
          <w:szCs w:val="18"/>
        </w:rPr>
        <w:t xml:space="preserve"> </w:t>
      </w:r>
      <w:r w:rsidR="00C45A3E" w:rsidRPr="00C10007">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5103"/>
        <w:gridCol w:w="953"/>
        <w:gridCol w:w="1019"/>
        <w:gridCol w:w="1452"/>
      </w:tblGrid>
      <w:tr w:rsidR="00C45A3E" w:rsidRPr="00C10007" w:rsidTr="00C45A3E">
        <w:trPr>
          <w:trHeight w:val="300"/>
        </w:trPr>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Α/Α</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ΠΑΡΑΠΟΜΠΗ/ ΠΑΡΑΤΗΡΗΣΕΙΣ</w:t>
            </w:r>
          </w:p>
        </w:tc>
      </w:tr>
      <w:tr w:rsidR="00C45A3E" w:rsidRPr="00C10007" w:rsidTr="00C45A3E">
        <w:trPr>
          <w:trHeight w:val="300"/>
        </w:trPr>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1</w:t>
            </w:r>
          </w:p>
        </w:tc>
        <w:tc>
          <w:tcPr>
            <w:tcW w:w="0" w:type="auto"/>
            <w:shd w:val="clear" w:color="auto" w:fill="auto"/>
            <w:vAlign w:val="center"/>
          </w:tcPr>
          <w:p w:rsidR="00C10007" w:rsidRPr="00C10007" w:rsidRDefault="00C10007" w:rsidP="00C10007">
            <w:pPr>
              <w:pStyle w:val="-HTML"/>
              <w:rPr>
                <w:rFonts w:ascii="Arial Narrow" w:hAnsi="Arial Narrow"/>
                <w:b/>
                <w:sz w:val="18"/>
                <w:szCs w:val="18"/>
              </w:rPr>
            </w:pPr>
            <w:r w:rsidRPr="00C10007">
              <w:rPr>
                <w:rFonts w:ascii="Arial Narrow" w:hAnsi="Arial Narrow"/>
                <w:b/>
                <w:sz w:val="18"/>
                <w:szCs w:val="18"/>
              </w:rPr>
              <w:t>ΑΝΤΙΚΕΙΜΕΝΟ ΣΥΜΒΑΣΗΣ</w:t>
            </w:r>
          </w:p>
          <w:p w:rsidR="00C10007" w:rsidRPr="00C10007" w:rsidRDefault="00C10007" w:rsidP="00C10007">
            <w:pPr>
              <w:pStyle w:val="-HTML"/>
              <w:rPr>
                <w:rFonts w:ascii="Arial Narrow" w:hAnsi="Arial Narrow"/>
                <w:b/>
                <w:sz w:val="18"/>
                <w:szCs w:val="18"/>
              </w:rPr>
            </w:pPr>
            <w:r w:rsidRPr="00C10007">
              <w:rPr>
                <w:rFonts w:ascii="Arial Narrow" w:hAnsi="Arial Narrow"/>
                <w:b/>
                <w:sz w:val="18"/>
                <w:szCs w:val="18"/>
              </w:rPr>
              <w:t xml:space="preserve">    1. Συνοπτική Περιγραφή</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Η σύμβαση περιλαμβάνει τις υπηρεσίες προληπτικής και επισκευαστικής συντήρησης του πλυντηρίου χειρουργικών εργαλείων του κατασκευαστικού οίκου BELIMED, μοντέλο: WD 200, με s/n: 2017254, συμπεριλαμβανομένων και των περιφερειακών συστημάτων, όπως του συμπυκνωτή υδρατμών, του συστήματος εξαερισμού κλπ (κωδ. Παγίου:802268-001 και στο εξής «ο εξοπλισμός») της Αποστείρωσης του Νοσοκομείου, με πλήρη κάλυψη όλων των ανταλλακτικών (συμπεριλαμβανομένων και των αναλώσιμων ανταλλακτικών), για χρονική διάρκεια δύο (2) ετών με δικαίωμα προαίρεσης ενός (1) επιπλέον έτους. </w:t>
            </w:r>
          </w:p>
          <w:p w:rsidR="00C45A3E" w:rsidRPr="00C10007" w:rsidRDefault="00C10007" w:rsidP="00C10007">
            <w:pPr>
              <w:pStyle w:val="-HTML"/>
              <w:rPr>
                <w:rFonts w:ascii="Arial Narrow" w:hAnsi="Arial Narrow"/>
                <w:sz w:val="18"/>
                <w:szCs w:val="18"/>
              </w:rPr>
            </w:pPr>
            <w:r w:rsidRPr="00C10007">
              <w:rPr>
                <w:rFonts w:ascii="Arial Narrow" w:hAnsi="Arial Narrow"/>
                <w:sz w:val="18"/>
                <w:szCs w:val="18"/>
              </w:rPr>
              <w:t>Παρατήρηση: Η αντλία αποχέτευσης του πλυντηρίου εξαιρείται από την πλήρη κάλυψη όλων των ανταλλακτικών (συμπεριλαμβανομένων και των αναλώσιμων ανταλλακτικών) και καλύπτεται μόνο από εργασίες ελέγχου καλής λειτουργίας.</w:t>
            </w:r>
          </w:p>
        </w:tc>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ΝΑΙ</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r>
      <w:tr w:rsidR="00C45A3E" w:rsidRPr="00C10007" w:rsidTr="00C45A3E">
        <w:trPr>
          <w:trHeight w:val="479"/>
        </w:trPr>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2</w:t>
            </w:r>
          </w:p>
        </w:tc>
        <w:tc>
          <w:tcPr>
            <w:tcW w:w="0" w:type="auto"/>
            <w:shd w:val="clear" w:color="auto" w:fill="auto"/>
            <w:vAlign w:val="center"/>
          </w:tcPr>
          <w:p w:rsidR="00C10007" w:rsidRPr="00C10007" w:rsidRDefault="00C10007" w:rsidP="00C10007">
            <w:pPr>
              <w:pStyle w:val="-HTML"/>
              <w:rPr>
                <w:rFonts w:ascii="Arial Narrow" w:hAnsi="Arial Narrow"/>
                <w:b/>
                <w:sz w:val="18"/>
                <w:szCs w:val="18"/>
              </w:rPr>
            </w:pPr>
            <w:r w:rsidRPr="00C10007">
              <w:rPr>
                <w:rFonts w:ascii="Arial Narrow" w:hAnsi="Arial Narrow"/>
              </w:rPr>
              <w:t xml:space="preserve">    </w:t>
            </w:r>
            <w:r w:rsidRPr="00C10007">
              <w:rPr>
                <w:rFonts w:ascii="Arial Narrow" w:hAnsi="Arial Narrow"/>
                <w:b/>
                <w:sz w:val="18"/>
                <w:szCs w:val="18"/>
              </w:rPr>
              <w:t>2. Τεχνικοί Όροι</w:t>
            </w:r>
          </w:p>
          <w:p w:rsidR="00C10007" w:rsidRPr="00C10007" w:rsidRDefault="00C10007" w:rsidP="00C10007">
            <w:pPr>
              <w:pStyle w:val="-HTML"/>
              <w:rPr>
                <w:rFonts w:ascii="Arial Narrow" w:hAnsi="Arial Narrow"/>
                <w:b/>
                <w:sz w:val="18"/>
                <w:szCs w:val="18"/>
              </w:rPr>
            </w:pP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 Ο Ανάδοχος </w:t>
            </w:r>
            <w:proofErr w:type="spellStart"/>
            <w:r w:rsidRPr="00C10007">
              <w:rPr>
                <w:rFonts w:ascii="Arial Narrow" w:hAnsi="Arial Narrow"/>
                <w:sz w:val="18"/>
                <w:szCs w:val="18"/>
              </w:rPr>
              <w:t>καθ΄</w:t>
            </w:r>
            <w:proofErr w:type="spellEnd"/>
            <w:r w:rsidRPr="00C10007">
              <w:rPr>
                <w:rFonts w:ascii="Arial Narrow" w:hAnsi="Arial Narrow"/>
                <w:sz w:val="18"/>
                <w:szCs w:val="18"/>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2.1.1. αναλαμβάνει την επισκευή του εξοπλισμού. Η προσέλευση των τεχνικών του Ανάδοχου Συντηρητή για τις επισκευές θα λαμβάνει χώρα εντός είκοσι τεσσάρων (24) ωρών από τη λήψη της έγγραφης ή τηλεφωνικής ειδοποίησης του Νοσοκομείου σας. Η αναγγελία της βλάβης θα γίνεται κατά τις εργάσιμες ώρες και ημέρες.</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2.1.2.  πραγματοποιεί κάθε επισκευή από Δευτέρα έως Παρασκευή και από 08:30 έως ώρα 16:30 εκτός αργιών, με απεριόριστο αριθμό επισκέψεων για τον εντοπισμό και αποκατάσταση βλαβών μετά από κλήση του Νοσοκομείου.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2.1.2.1. 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2.1.3. αναλαμβάνει την προγραμματισμένη (προληπτική) συντήρηση του εξοπλισμού, η οποία θα γίνεται μία (1) φορά ετησίως και θα 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08:30 έως ώρα 16:30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 Η προγραμματισμένη (προληπτική) συντήρηση θα περιλαμβάνει:</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2.1.3.1. τον έλεγχο ασφαλείας. </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2.1.3.2. τις αναγκαίες ρυθμίσεις, λιπάνσεις, καθαρισμούς κλπ ώστε ο εξοπλισμός να πληροί τις εργοστασιακές προδιαγραφές. </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2.1.3.3. Τη συμπλήρωση ή ενδεχομένως αντικατάσταση των απαραιτήτων υλικών που προβλέπονται από τις διαδικασίες της προληπτικής συντήρησης. </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2.1.4. συμπληρώνει υποχρεωτικά την αναλυτική λίστα ελέγχων προγραμματισμένης συντήρησης (</w:t>
            </w:r>
            <w:proofErr w:type="spellStart"/>
            <w:r w:rsidRPr="00C10007">
              <w:rPr>
                <w:rFonts w:ascii="Arial Narrow" w:hAnsi="Arial Narrow"/>
                <w:sz w:val="18"/>
                <w:szCs w:val="18"/>
              </w:rPr>
              <w:t>check</w:t>
            </w:r>
            <w:proofErr w:type="spellEnd"/>
            <w:r w:rsidRPr="00C10007">
              <w:rPr>
                <w:rFonts w:ascii="Arial Narrow" w:hAnsi="Arial Narrow"/>
                <w:sz w:val="18"/>
                <w:szCs w:val="18"/>
              </w:rPr>
              <w:t xml:space="preserve"> </w:t>
            </w:r>
            <w:proofErr w:type="spellStart"/>
            <w:r w:rsidRPr="00C10007">
              <w:rPr>
                <w:rFonts w:ascii="Arial Narrow" w:hAnsi="Arial Narrow"/>
                <w:sz w:val="18"/>
                <w:szCs w:val="18"/>
              </w:rPr>
              <w:t>list</w:t>
            </w:r>
            <w:proofErr w:type="spellEnd"/>
            <w:r w:rsidRPr="00C10007">
              <w:rPr>
                <w:rFonts w:ascii="Arial Narrow" w:hAnsi="Arial Narrow"/>
                <w:sz w:val="18"/>
                <w:szCs w:val="18"/>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2.1.5. 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lastRenderedPageBreak/>
              <w:t xml:space="preserve">            2.1.6. εκδίδει και παραδίδει, σε ηλεκτρονική ή έντυπη μορφή, στο Νοσοκομείο υπογεγραμμένο το Δελτίο Εργασίας Τεχνικού (ΔΕΤ) παρακολούθησης-επισκευής-συντήρησης του εξοπλισμού, στο οποίο θα αναφέρει:</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2.1.6.1. Την κάθε είδους συντήρηση, έλεγχο, ρύθμιση, ή επισκευή που πραγματοποιεί.</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2.1.6.2. Την ώρα προσέλευσης του, σε κάθε περίπτωση κλήσης, και την διάρκεια της εργασίας, που πραγματοποιήθηκε.</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2.1.6.3. Την φύση της διαπιστούμενης βλάβης και τα πιθανά αίτια της.</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2.1.6.4. Τις εργασίες που έγιναν αναλυτικά, και τα τυχόν ανταλλακτικά που αντικαταστάθηκαν ή πρέπει να αντικατασταθούν.</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2.1.6.5. Τις τυχόν παρατηρήσεις και προτάσεις για βελτίωση της λειτουργίας και απόδοσης του μηχανήματος.</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2.1.6.6. Την ώρα παράδοσης του μηχανήματος έτοιμου προς χρήση.</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2.1.6.7. 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2.1.7. 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2.1.8. 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2.1.9. 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2.1.10. 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2.2. Ο μέγιστος ετήσιος παραδεκτός χρόνος, κατά τον οποίο ο εν λόγω εξοπλισμός βρίσκεται εκτός λειτουργίας λόγω βλάβης ή δυσλειτουργίας (</w:t>
            </w:r>
            <w:proofErr w:type="spellStart"/>
            <w:r w:rsidRPr="00C10007">
              <w:rPr>
                <w:rFonts w:ascii="Arial Narrow" w:hAnsi="Arial Narrow"/>
                <w:sz w:val="18"/>
                <w:szCs w:val="18"/>
              </w:rPr>
              <w:t>Down</w:t>
            </w:r>
            <w:proofErr w:type="spellEnd"/>
            <w:r w:rsidRPr="00C10007">
              <w:rPr>
                <w:rFonts w:ascii="Arial Narrow" w:hAnsi="Arial Narrow"/>
                <w:sz w:val="18"/>
                <w:szCs w:val="18"/>
              </w:rPr>
              <w:t xml:space="preserve"> </w:t>
            </w:r>
            <w:proofErr w:type="spellStart"/>
            <w:r w:rsidRPr="00C10007">
              <w:rPr>
                <w:rFonts w:ascii="Arial Narrow" w:hAnsi="Arial Narrow"/>
                <w:sz w:val="18"/>
                <w:szCs w:val="18"/>
              </w:rPr>
              <w:t>Time</w:t>
            </w:r>
            <w:proofErr w:type="spellEnd"/>
            <w:r w:rsidRPr="00C10007">
              <w:rPr>
                <w:rFonts w:ascii="Arial Narrow" w:hAnsi="Arial Narrow"/>
                <w:sz w:val="18"/>
                <w:szCs w:val="18"/>
              </w:rPr>
              <w:t>), κατά το χρονικό διάστημα ισχύος της σύμβασης, δε θα υπερβαίνει τις δεκαπέντε (15) εργάσιμες ημέρες ετησίως για το σύνολο των μηχανημάτων.</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2.3. 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2.4. 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C10007">
              <w:rPr>
                <w:rFonts w:ascii="Arial Narrow" w:hAnsi="Arial Narrow"/>
                <w:sz w:val="18"/>
                <w:szCs w:val="18"/>
              </w:rPr>
              <w:t>Down</w:t>
            </w:r>
            <w:proofErr w:type="spellEnd"/>
            <w:r w:rsidRPr="00C10007">
              <w:rPr>
                <w:rFonts w:ascii="Arial Narrow" w:hAnsi="Arial Narrow"/>
                <w:sz w:val="18"/>
                <w:szCs w:val="18"/>
              </w:rPr>
              <w:t xml:space="preserve"> </w:t>
            </w:r>
            <w:proofErr w:type="spellStart"/>
            <w:r w:rsidRPr="00C10007">
              <w:rPr>
                <w:rFonts w:ascii="Arial Narrow" w:hAnsi="Arial Narrow"/>
                <w:sz w:val="18"/>
                <w:szCs w:val="18"/>
              </w:rPr>
              <w:t>time</w:t>
            </w:r>
            <w:proofErr w:type="spellEnd"/>
            <w:r w:rsidRPr="00C10007">
              <w:rPr>
                <w:rFonts w:ascii="Arial Narrow" w:hAnsi="Arial Narrow"/>
                <w:sz w:val="18"/>
                <w:szCs w:val="18"/>
              </w:rPr>
              <w:t>.</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2.5.  Επίσης δεν θα προσμετρείται στον χρόνο DOWN TIME το χρονικό διάστημα για το οποίο υφίστανται λόγοι που αντικειμενικά συνιστούν ανωτέρα βία.</w:t>
            </w:r>
          </w:p>
          <w:p w:rsidR="00411041" w:rsidRPr="00C10007" w:rsidRDefault="00411041" w:rsidP="00C10007">
            <w:pPr>
              <w:spacing w:after="160" w:line="240" w:lineRule="auto"/>
              <w:rPr>
                <w:sz w:val="18"/>
                <w:szCs w:val="18"/>
              </w:rPr>
            </w:pPr>
          </w:p>
        </w:tc>
        <w:tc>
          <w:tcPr>
            <w:tcW w:w="0" w:type="auto"/>
            <w:shd w:val="clear" w:color="auto" w:fill="auto"/>
            <w:vAlign w:val="center"/>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c>
          <w:tcPr>
            <w:tcW w:w="0" w:type="auto"/>
            <w:shd w:val="clear" w:color="auto" w:fill="auto"/>
            <w:vAlign w:val="bottom"/>
          </w:tcPr>
          <w:p w:rsidR="00C45A3E" w:rsidRPr="00C10007" w:rsidRDefault="00C45A3E" w:rsidP="00C45A3E">
            <w:pPr>
              <w:spacing w:line="360" w:lineRule="auto"/>
              <w:rPr>
                <w:rFonts w:ascii="Arial Narrow" w:hAnsi="Arial Narrow" w:cs="Calibri Light"/>
                <w:iCs/>
                <w:color w:val="000000"/>
                <w:sz w:val="18"/>
                <w:szCs w:val="18"/>
                <w:lang w:eastAsia="el-GR"/>
              </w:rPr>
            </w:pPr>
            <w:r w:rsidRPr="00C10007">
              <w:rPr>
                <w:rFonts w:ascii="Arial Narrow" w:hAnsi="Arial Narrow" w:cs="Calibri Light"/>
                <w:iCs/>
                <w:color w:val="000000"/>
                <w:sz w:val="18"/>
                <w:szCs w:val="18"/>
                <w:lang w:eastAsia="el-GR"/>
              </w:rPr>
              <w:t> </w:t>
            </w:r>
          </w:p>
        </w:tc>
      </w:tr>
      <w:tr w:rsidR="00C10007" w:rsidRPr="00C10007" w:rsidTr="00C45A3E">
        <w:trPr>
          <w:trHeight w:val="479"/>
        </w:trPr>
        <w:tc>
          <w:tcPr>
            <w:tcW w:w="0" w:type="auto"/>
            <w:shd w:val="clear" w:color="auto" w:fill="auto"/>
            <w:vAlign w:val="center"/>
          </w:tcPr>
          <w:p w:rsidR="00C10007" w:rsidRPr="00C10007" w:rsidRDefault="00C10007" w:rsidP="00C45A3E">
            <w:pPr>
              <w:spacing w:line="360" w:lineRule="auto"/>
              <w:rPr>
                <w:rFonts w:ascii="Arial Narrow" w:hAnsi="Arial Narrow" w:cs="Calibri Light"/>
                <w:iCs/>
                <w:color w:val="000000"/>
                <w:sz w:val="18"/>
                <w:szCs w:val="18"/>
                <w:lang w:val="en-US" w:eastAsia="el-GR"/>
              </w:rPr>
            </w:pPr>
            <w:r>
              <w:rPr>
                <w:rFonts w:ascii="Arial Narrow" w:hAnsi="Arial Narrow" w:cs="Calibri Light"/>
                <w:iCs/>
                <w:color w:val="000000"/>
                <w:sz w:val="18"/>
                <w:szCs w:val="18"/>
                <w:lang w:val="en-US" w:eastAsia="el-GR"/>
              </w:rPr>
              <w:lastRenderedPageBreak/>
              <w:t>3</w:t>
            </w:r>
          </w:p>
        </w:tc>
        <w:tc>
          <w:tcPr>
            <w:tcW w:w="0" w:type="auto"/>
            <w:shd w:val="clear" w:color="auto" w:fill="auto"/>
            <w:vAlign w:val="center"/>
          </w:tcPr>
          <w:p w:rsidR="00C10007" w:rsidRPr="00C10007" w:rsidRDefault="00C10007" w:rsidP="00C10007">
            <w:pPr>
              <w:pStyle w:val="-HTML"/>
              <w:rPr>
                <w:rFonts w:ascii="Arial Narrow" w:hAnsi="Arial Narrow"/>
                <w:b/>
                <w:sz w:val="18"/>
                <w:szCs w:val="18"/>
              </w:rPr>
            </w:pPr>
            <w:r w:rsidRPr="00C10007">
              <w:rPr>
                <w:rFonts w:ascii="Arial Narrow" w:hAnsi="Arial Narrow"/>
                <w:b/>
                <w:sz w:val="18"/>
                <w:szCs w:val="18"/>
              </w:rPr>
              <w:t>3. ΕΙΔΙΚΟΙ ΟΡΟΙ</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 Ο συμμετέχων υποψήφιος «Ανάδοχος Συντηρητής» θα πρέπει να καταθέσει μαζί με την προσφορά του: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3.1.1. τα έγκυρα πιστοποιητικά ποιότητας της εταιρείας τους σύμφωνα με τα πρότυπα ποιότητας EN ISO 9001:2015 και EN ISO 13485:2016 ή μεταγενέστερα, , με πεδίο πιστοποίησης την διακίνηση και τεχνική υποστήριξη ιατρικών μηχανημάτων και εξαρτημάτων, ώστε να ικανοποιούνται οι αντίστοιχες απαιτήσεις των σχετικών οδηγιών της Ε.Ε. καθώς και την βεβαίωση ότι ταυτόχρονα να πληρούνται οι απαιτήσεις της υπουργικής απόφασης ΔΥ8δ/Γ.Π. οικ/1348/2004. </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3.1.2. Υπεύθυνη Δήλωση ότι έχει λάβει γνώση της λειτουργικής κατάστασης του προς συντήρηση ιατροτεχνολογικού εξοπλισμού.</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3.1.3. το πιστοποιητικό αποκλειστικότητας του κατασκευαστικού οίκου για την συντήρηση του εξοπλισμού</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3.1.4. τα πιστοποιητικά εκπαίδευσης των μηχανικών του από τον </w:t>
            </w:r>
            <w:r w:rsidRPr="00C10007">
              <w:rPr>
                <w:rFonts w:ascii="Arial Narrow" w:hAnsi="Arial Narrow"/>
                <w:sz w:val="18"/>
                <w:szCs w:val="18"/>
              </w:rPr>
              <w:lastRenderedPageBreak/>
              <w:t>κατασκευαστικό οίκο για την συντήρηση - επισκευή του εν λόγω εξοπλισμού, αλλά και λίστα με ονομαστική κατάσταση εκπαιδευμένων τεχνικών της εταιρείας του τρέχοντος έτους ή εξαμήνου.</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3.1.5. τουλάχιστον δύο (2) βεβαιώσεις καλής εκτέλεσης παρόμοιου έργου των τελευταίων χρόνων, ώστε να αποδείξει ότι διαθέτει εμπειρία καλής εκτέλεσης παρόμοιου έργου σε αντίστοιχα συστήματα σε δημόσια ή/και ιδιωτικά Νοσοκομεία.</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3.1.6. κατάλογο των διακριβωμένων οργάνων που ενδεχομένως απαιτούνται για τον έλεγχο του εξοπλισμού, με όλα τα σχετικά έγκυρα έγγραφα (βεβαιώσεις, υπεύθυνες δηλώσεις, πιστοποιητικά βαθμονόμησης, κ.τ.λ.)</w:t>
            </w:r>
          </w:p>
          <w:p w:rsidR="00C10007" w:rsidRPr="00C10007" w:rsidRDefault="00C10007" w:rsidP="00C10007">
            <w:pPr>
              <w:pStyle w:val="-HTML"/>
              <w:rPr>
                <w:rFonts w:ascii="Arial Narrow" w:hAnsi="Arial Narrow"/>
                <w:sz w:val="18"/>
                <w:szCs w:val="18"/>
              </w:rPr>
            </w:pPr>
            <w:r w:rsidRPr="00C10007">
              <w:rPr>
                <w:rFonts w:ascii="Arial Narrow" w:hAnsi="Arial Narrow"/>
                <w:sz w:val="18"/>
                <w:szCs w:val="18"/>
              </w:rPr>
              <w:t xml:space="preserve">            3.1.7. Φύλλο Συμμόρφωσης με τους άνωθεν Τεχνικές και Ειδικούς Όρους, στο οποίο θα υπάρχουν αναλυτικές παραπομπές στα συνημμένα έγγραφα. Ασάφειες και αοριστίες ως προς τις παραπομπές για τεκμηρίωση, συνεπάγονται απόρριψη της προσφοράς. Παραπομπές σε βεβαιώσεις του κατασκευαστικού οίκου γίνονται δεκτές μόνο για στοιχεία που δεν αναφέρονται στα επίσημα εργοστασιακά έντυπα του εξοπλισμού.</w:t>
            </w:r>
          </w:p>
        </w:tc>
        <w:tc>
          <w:tcPr>
            <w:tcW w:w="0" w:type="auto"/>
            <w:shd w:val="clear" w:color="auto" w:fill="auto"/>
            <w:vAlign w:val="center"/>
          </w:tcPr>
          <w:p w:rsidR="00C10007" w:rsidRPr="00C10007" w:rsidRDefault="00C10007" w:rsidP="00C45A3E">
            <w:pPr>
              <w:spacing w:line="360" w:lineRule="auto"/>
              <w:rPr>
                <w:rFonts w:ascii="Arial Narrow" w:hAnsi="Arial Narrow" w:cs="Calibri Light"/>
                <w:iCs/>
                <w:color w:val="000000"/>
                <w:sz w:val="18"/>
                <w:szCs w:val="18"/>
                <w:lang w:eastAsia="el-GR"/>
              </w:rPr>
            </w:pPr>
            <w:r>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10007" w:rsidRPr="00C10007" w:rsidRDefault="00C10007" w:rsidP="00C45A3E">
            <w:pPr>
              <w:spacing w:line="360" w:lineRule="auto"/>
              <w:rPr>
                <w:rFonts w:ascii="Arial Narrow" w:hAnsi="Arial Narrow" w:cs="Calibri Light"/>
                <w:iCs/>
                <w:color w:val="000000"/>
                <w:sz w:val="18"/>
                <w:szCs w:val="18"/>
                <w:lang w:eastAsia="el-GR"/>
              </w:rPr>
            </w:pPr>
          </w:p>
        </w:tc>
        <w:tc>
          <w:tcPr>
            <w:tcW w:w="0" w:type="auto"/>
            <w:shd w:val="clear" w:color="auto" w:fill="auto"/>
            <w:vAlign w:val="bottom"/>
          </w:tcPr>
          <w:p w:rsidR="00C10007" w:rsidRPr="00C10007" w:rsidRDefault="00C10007" w:rsidP="00C45A3E">
            <w:pPr>
              <w:spacing w:line="360" w:lineRule="auto"/>
              <w:rPr>
                <w:rFonts w:ascii="Arial Narrow" w:hAnsi="Arial Narrow" w:cs="Calibri Light"/>
                <w:iCs/>
                <w:color w:val="000000"/>
                <w:sz w:val="18"/>
                <w:szCs w:val="18"/>
                <w:lang w:eastAsia="el-GR"/>
              </w:rPr>
            </w:pPr>
          </w:p>
        </w:tc>
      </w:tr>
    </w:tbl>
    <w:p w:rsidR="00C10007" w:rsidRDefault="00C10007" w:rsidP="00C45A3E">
      <w:pPr>
        <w:autoSpaceDE w:val="0"/>
        <w:autoSpaceDN w:val="0"/>
        <w:adjustRightInd w:val="0"/>
        <w:rPr>
          <w:rFonts w:ascii="Arial Narrow" w:hAnsi="Arial Narrow" w:cs="Arial Narrow"/>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color w:val="000000"/>
          <w:sz w:val="18"/>
          <w:szCs w:val="18"/>
          <w:lang w:eastAsia="el-GR"/>
        </w:rPr>
        <w:t xml:space="preserve">Τα αναγραφόμενα στον πίνακα συμμόρφωσης, </w:t>
      </w:r>
      <w:r w:rsidRPr="00C10007">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C10007">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10007">
        <w:rPr>
          <w:rFonts w:ascii="Arial Narrow" w:hAnsi="Arial Narrow" w:cs="Arial Narrow"/>
          <w:color w:val="000000"/>
          <w:sz w:val="18"/>
          <w:szCs w:val="18"/>
          <w:lang w:eastAsia="el-GR"/>
        </w:rPr>
        <w:t>prospectus</w:t>
      </w:r>
      <w:proofErr w:type="spellEnd"/>
      <w:r w:rsidRPr="00C10007">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10007">
        <w:rPr>
          <w:rFonts w:ascii="Arial Narrow" w:hAnsi="Arial Narrow" w:cs="Arial Narrow"/>
          <w:color w:val="000000"/>
          <w:sz w:val="18"/>
          <w:szCs w:val="18"/>
          <w:lang w:eastAsia="el-GR"/>
        </w:rPr>
        <w:t>κ.λ.π</w:t>
      </w:r>
      <w:proofErr w:type="spellEnd"/>
      <w:r w:rsidRPr="00C10007">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C10007">
        <w:rPr>
          <w:rFonts w:ascii="Arial Narrow" w:hAnsi="Arial Narrow" w:cs="Arial Narrow"/>
          <w:color w:val="000000"/>
          <w:sz w:val="18"/>
          <w:szCs w:val="18"/>
          <w:lang w:eastAsia="el-GR"/>
        </w:rPr>
        <w:t>prospectus</w:t>
      </w:r>
      <w:proofErr w:type="spellEnd"/>
      <w:r w:rsidRPr="00C10007">
        <w:rPr>
          <w:rFonts w:ascii="Arial Narrow" w:hAnsi="Arial Narrow" w:cs="Arial Narrow"/>
          <w:color w:val="000000"/>
          <w:sz w:val="18"/>
          <w:szCs w:val="18"/>
          <w:lang w:eastAsia="el-GR"/>
        </w:rPr>
        <w:t xml:space="preserve"> θα αποκλείονται</w:t>
      </w:r>
      <w:r w:rsidRPr="00C10007">
        <w:rPr>
          <w:rFonts w:ascii="Arial Narrow" w:hAnsi="Arial Narrow" w:cs="Arial Narrow"/>
          <w:i/>
          <w:iCs/>
          <w:color w:val="000000"/>
          <w:sz w:val="18"/>
          <w:szCs w:val="18"/>
          <w:lang w:eastAsia="el-GR"/>
        </w:rPr>
        <w:t xml:space="preserve">. </w:t>
      </w: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C10007" w:rsidRDefault="00C45A3E" w:rsidP="00C45A3E">
      <w:pPr>
        <w:autoSpaceDE w:val="0"/>
        <w:autoSpaceDN w:val="0"/>
        <w:adjustRightInd w:val="0"/>
        <w:rPr>
          <w:rFonts w:ascii="Arial Narrow" w:hAnsi="Arial Narrow" w:cs="Arial Narrow"/>
          <w:b/>
          <w:bCs/>
          <w:color w:val="000000"/>
          <w:sz w:val="18"/>
          <w:szCs w:val="18"/>
          <w:lang w:eastAsia="el-GR"/>
        </w:rPr>
      </w:pP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b/>
          <w:bCs/>
          <w:color w:val="000000"/>
          <w:sz w:val="18"/>
          <w:szCs w:val="18"/>
          <w:lang w:eastAsia="el-GR"/>
        </w:rPr>
        <w:t xml:space="preserve">1. </w:t>
      </w:r>
      <w:r w:rsidRPr="00C10007">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C10007" w:rsidRDefault="00C45A3E" w:rsidP="00C45A3E">
      <w:pPr>
        <w:autoSpaceDE w:val="0"/>
        <w:autoSpaceDN w:val="0"/>
        <w:adjustRightInd w:val="0"/>
        <w:rPr>
          <w:rFonts w:ascii="Arial Narrow" w:hAnsi="Arial Narrow" w:cs="Arial Narrow"/>
          <w:color w:val="000000"/>
          <w:sz w:val="18"/>
          <w:szCs w:val="18"/>
          <w:lang w:eastAsia="el-GR"/>
        </w:rPr>
      </w:pPr>
      <w:r w:rsidRPr="00C10007">
        <w:rPr>
          <w:rFonts w:ascii="Arial Narrow" w:hAnsi="Arial Narrow" w:cs="Arial Narrow"/>
          <w:b/>
          <w:bCs/>
          <w:color w:val="000000"/>
          <w:sz w:val="18"/>
          <w:szCs w:val="18"/>
          <w:lang w:eastAsia="el-GR"/>
        </w:rPr>
        <w:t xml:space="preserve">2. </w:t>
      </w:r>
      <w:r w:rsidRPr="00C10007">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C10007" w:rsidRDefault="00C45A3E" w:rsidP="00C45A3E">
      <w:pPr>
        <w:rPr>
          <w:rFonts w:ascii="Arial Narrow" w:hAnsi="Arial Narrow" w:cs="Arial Narrow"/>
          <w:b/>
          <w:bCs/>
          <w:sz w:val="18"/>
          <w:szCs w:val="18"/>
        </w:rPr>
      </w:pPr>
      <w:r w:rsidRPr="00C10007">
        <w:rPr>
          <w:rFonts w:ascii="Arial Narrow" w:hAnsi="Arial Narrow" w:cs="Arial Narrow"/>
          <w:b/>
          <w:bCs/>
          <w:color w:val="000000"/>
          <w:sz w:val="18"/>
          <w:szCs w:val="18"/>
          <w:lang w:eastAsia="el-GR"/>
        </w:rPr>
        <w:t xml:space="preserve">3. </w:t>
      </w:r>
      <w:r w:rsidRPr="00C10007">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10007">
        <w:rPr>
          <w:rFonts w:ascii="Arial Narrow" w:hAnsi="Arial Narrow" w:cs="Arial Narrow"/>
          <w:b/>
          <w:bCs/>
          <w:sz w:val="18"/>
          <w:szCs w:val="18"/>
        </w:rPr>
        <w:t xml:space="preserve"> </w:t>
      </w:r>
    </w:p>
    <w:p w:rsidR="00C45A3E" w:rsidRPr="00FE7CDC" w:rsidRDefault="00C45A3E" w:rsidP="00C45A3E">
      <w:pPr>
        <w:pStyle w:val="Default"/>
        <w:spacing w:after="120"/>
        <w:jc w:val="both"/>
        <w:rPr>
          <w:rFonts w:ascii="Arial Narrow" w:hAnsi="Arial Narrow"/>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10007">
        <w:rPr>
          <w:rFonts w:ascii="Arial Narrow" w:hAnsi="Arial Narrow"/>
          <w:b/>
          <w:color w:val="auto"/>
          <w:sz w:val="18"/>
          <w:szCs w:val="18"/>
        </w:rPr>
        <w:t>4.</w:t>
      </w:r>
      <w:r w:rsidRPr="00C10007">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10007">
        <w:rPr>
          <w:rFonts w:ascii="Arial Narrow" w:hAnsi="Arial Narrow"/>
          <w:color w:val="auto"/>
          <w:sz w:val="18"/>
          <w:szCs w:val="18"/>
        </w:rPr>
        <w:t>κ.λ.π</w:t>
      </w:r>
      <w:proofErr w:type="spellEnd"/>
      <w:r w:rsidRPr="00C10007">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10007">
        <w:rPr>
          <w:rFonts w:ascii="Arial Narrow" w:hAnsi="Arial Narrow"/>
          <w:color w:val="auto"/>
          <w:sz w:val="18"/>
          <w:szCs w:val="18"/>
        </w:rPr>
        <w:t>Προδ</w:t>
      </w:r>
      <w:proofErr w:type="spellEnd"/>
      <w:r w:rsidRPr="00C10007">
        <w:rPr>
          <w:rFonts w:ascii="Arial Narrow" w:hAnsi="Arial Narrow"/>
          <w:color w:val="auto"/>
          <w:sz w:val="18"/>
          <w:szCs w:val="18"/>
        </w:rPr>
        <w:t>. 4.18).</w:t>
      </w:r>
    </w:p>
    <w:p w:rsidR="00C45A3E" w:rsidRPr="00FE7CDC" w:rsidRDefault="00C45A3E" w:rsidP="00C45A3E">
      <w:pPr>
        <w:pStyle w:val="Default"/>
        <w:spacing w:after="120"/>
        <w:jc w:val="both"/>
        <w:rPr>
          <w:rFonts w:ascii="Arial Narrow" w:hAnsi="Arial Narrow"/>
          <w:color w:val="auto"/>
          <w:sz w:val="18"/>
          <w:szCs w:val="18"/>
        </w:rPr>
      </w:pPr>
    </w:p>
    <w:p w:rsidR="001A5855" w:rsidRPr="00FE7CDC" w:rsidRDefault="001A5855" w:rsidP="00C45A3E">
      <w:pPr>
        <w:pStyle w:val="Default"/>
        <w:spacing w:after="120"/>
        <w:jc w:val="both"/>
        <w:rPr>
          <w:rFonts w:ascii="Arial Narrow" w:hAnsi="Arial Narrow"/>
          <w:color w:val="auto"/>
          <w:sz w:val="18"/>
          <w:szCs w:val="18"/>
        </w:rPr>
      </w:pPr>
    </w:p>
    <w:p w:rsidR="00C45A3E" w:rsidRPr="00FE7CDC" w:rsidRDefault="00C45A3E" w:rsidP="00E318AE">
      <w:pPr>
        <w:pStyle w:val="Style4"/>
        <w:widowControl/>
        <w:spacing w:line="360" w:lineRule="auto"/>
        <w:rPr>
          <w:rStyle w:val="FontStyle23"/>
          <w:rFonts w:ascii="Arial Narrow" w:hAnsi="Arial Narrow" w:cs="Times New Roman"/>
          <w:color w:val="FF0000"/>
          <w:sz w:val="18"/>
          <w:szCs w:val="18"/>
        </w:rPr>
      </w:pPr>
    </w:p>
    <w:p w:rsidR="00AD1CF7" w:rsidRPr="00CA5985" w:rsidRDefault="00AD1CF7" w:rsidP="00FE7CDC">
      <w:pPr>
        <w:rPr>
          <w:rStyle w:val="FontStyle23"/>
          <w:rFonts w:ascii="Arial Narrow" w:hAnsi="Arial Narrow"/>
          <w:sz w:val="18"/>
          <w:szCs w:val="18"/>
        </w:rPr>
      </w:pPr>
    </w:p>
    <w:p w:rsidR="00FE7CDC" w:rsidRPr="00CA5985" w:rsidRDefault="00FE7CDC" w:rsidP="00FE7CDC">
      <w:pPr>
        <w:rPr>
          <w:rStyle w:val="FontStyle23"/>
          <w:rFonts w:ascii="Arial Narrow" w:hAnsi="Arial Narrow"/>
          <w:sz w:val="18"/>
          <w:szCs w:val="18"/>
        </w:rPr>
      </w:pPr>
    </w:p>
    <w:p w:rsidR="00FE7CDC" w:rsidRDefault="00FE7CDC" w:rsidP="00FE7CDC">
      <w:pPr>
        <w:rPr>
          <w:rStyle w:val="FontStyle23"/>
          <w:rFonts w:ascii="Arial Narrow" w:hAnsi="Arial Narrow"/>
          <w:sz w:val="18"/>
          <w:szCs w:val="18"/>
        </w:rPr>
      </w:pPr>
    </w:p>
    <w:p w:rsidR="0077094C" w:rsidRDefault="0077094C" w:rsidP="00FE7CDC">
      <w:pPr>
        <w:rPr>
          <w:rStyle w:val="FontStyle23"/>
          <w:rFonts w:ascii="Arial Narrow" w:hAnsi="Arial Narrow"/>
          <w:sz w:val="18"/>
          <w:szCs w:val="18"/>
        </w:rPr>
      </w:pPr>
    </w:p>
    <w:p w:rsidR="00C10007" w:rsidRPr="00C10007" w:rsidRDefault="00C10007" w:rsidP="00FE7CDC">
      <w:pPr>
        <w:rPr>
          <w:rStyle w:val="FontStyle23"/>
          <w:rFonts w:ascii="Arial Narrow" w:eastAsia="Arial Unicode MS" w:hAnsi="Arial Narrow"/>
          <w:sz w:val="18"/>
          <w:szCs w:val="18"/>
          <w:lang w:eastAsia="el-GR"/>
        </w:rPr>
      </w:pPr>
    </w:p>
    <w:p w:rsidR="00C45A3E" w:rsidRPr="00FE7CDC" w:rsidRDefault="00C45A3E" w:rsidP="00C45A3E">
      <w:pPr>
        <w:pStyle w:val="Style4"/>
        <w:widowControl/>
        <w:spacing w:line="360" w:lineRule="auto"/>
        <w:rPr>
          <w:rFonts w:ascii="Arial Narrow" w:hAnsi="Arial Narrow" w:cs="Times New Roman"/>
          <w:sz w:val="18"/>
          <w:szCs w:val="18"/>
        </w:rPr>
      </w:pPr>
      <w:r w:rsidRPr="00FE7CDC">
        <w:rPr>
          <w:rStyle w:val="FontStyle23"/>
          <w:rFonts w:ascii="Arial Narrow" w:hAnsi="Arial Narrow"/>
          <w:sz w:val="18"/>
          <w:szCs w:val="18"/>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FE7CDC" w:rsidTr="00456D1C">
        <w:trPr>
          <w:trHeight w:val="1070"/>
          <w:jc w:val="center"/>
        </w:trPr>
        <w:tc>
          <w:tcPr>
            <w:tcW w:w="44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Α/Α</w:t>
            </w:r>
          </w:p>
        </w:tc>
        <w:tc>
          <w:tcPr>
            <w:tcW w:w="1227"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 xml:space="preserve">ΕΙΔΟΣ ΥΠΗΡΕΣΙΑΣ </w:t>
            </w:r>
          </w:p>
        </w:tc>
        <w:tc>
          <w:tcPr>
            <w:tcW w:w="1387" w:type="dxa"/>
            <w:shd w:val="clear" w:color="auto" w:fill="A6A6A6"/>
            <w:vAlign w:val="center"/>
          </w:tcPr>
          <w:p w:rsidR="00C45A3E" w:rsidRPr="00FE7CDC" w:rsidRDefault="00C45A3E" w:rsidP="0074570A">
            <w:pPr>
              <w:autoSpaceDE w:val="0"/>
              <w:autoSpaceDN w:val="0"/>
              <w:adjustRightInd w:val="0"/>
              <w:jc w:val="center"/>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ΠΕΡΙΓ</w:t>
            </w:r>
            <w:r w:rsidR="0074570A" w:rsidRPr="00FE7CDC">
              <w:rPr>
                <w:rFonts w:ascii="Arial Narrow" w:hAnsi="Arial Narrow" w:cs="Microsoft Sans Serif"/>
                <w:b/>
                <w:bCs/>
                <w:sz w:val="18"/>
                <w:szCs w:val="18"/>
                <w:lang w:eastAsia="el-GR"/>
              </w:rPr>
              <w:t>Ρ</w:t>
            </w:r>
            <w:r w:rsidRPr="00FE7CDC">
              <w:rPr>
                <w:rFonts w:ascii="Arial Narrow" w:hAnsi="Arial Narrow" w:cs="Microsoft Sans Serif"/>
                <w:b/>
                <w:bCs/>
                <w:sz w:val="18"/>
                <w:szCs w:val="18"/>
                <w:lang w:eastAsia="el-GR"/>
              </w:rPr>
              <w:t xml:space="preserve">ΑΦΗ ΥΠΗΡΕΣΙΑΣ  </w:t>
            </w:r>
          </w:p>
        </w:tc>
        <w:tc>
          <w:tcPr>
            <w:tcW w:w="116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ΠΟΣΟΤΗΤΑ</w:t>
            </w:r>
          </w:p>
        </w:tc>
        <w:tc>
          <w:tcPr>
            <w:tcW w:w="992"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ΤΙΜΗ ΧΩΡΙΣ ΦΠΑ</w:t>
            </w:r>
          </w:p>
        </w:tc>
        <w:tc>
          <w:tcPr>
            <w:tcW w:w="993"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ΚΑΘΑΡΗ ΑΞΙΑ ΧΩΡΙΣ ΦΠΑ</w:t>
            </w:r>
          </w:p>
        </w:tc>
        <w:tc>
          <w:tcPr>
            <w:tcW w:w="850"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r w:rsidRPr="00FE7CDC">
              <w:rPr>
                <w:rFonts w:ascii="Arial Narrow" w:hAnsi="Arial Narrow" w:cs="Microsoft Sans Serif"/>
                <w:b/>
                <w:bCs/>
                <w:sz w:val="18"/>
                <w:szCs w:val="18"/>
                <w:lang w:eastAsia="el-GR"/>
              </w:rPr>
              <w:t>ΤΕΛΙΚΗ ΤΙΜΗ ΣΥΜΠΛ. ΦΠΑ</w:t>
            </w: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r w:rsidR="00C45A3E" w:rsidRPr="00FE7CDC" w:rsidTr="00780484">
        <w:trPr>
          <w:trHeight w:val="4243"/>
          <w:jc w:val="center"/>
        </w:trPr>
        <w:tc>
          <w:tcPr>
            <w:tcW w:w="44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22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387"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6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2"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993"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850"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tcPr>
          <w:p w:rsidR="00C45A3E" w:rsidRPr="00FE7CDC" w:rsidRDefault="00C45A3E" w:rsidP="00C45A3E">
            <w:pPr>
              <w:autoSpaceDE w:val="0"/>
              <w:autoSpaceDN w:val="0"/>
              <w:adjustRightInd w:val="0"/>
              <w:jc w:val="both"/>
              <w:rPr>
                <w:rFonts w:ascii="Arial Narrow" w:hAnsi="Arial Narrow" w:cs="Microsoft Sans Serif"/>
                <w:b/>
                <w:bCs/>
                <w:sz w:val="18"/>
                <w:szCs w:val="18"/>
                <w:lang w:eastAsia="el-GR"/>
              </w:rPr>
            </w:pPr>
          </w:p>
        </w:tc>
      </w:tr>
    </w:tbl>
    <w:p w:rsidR="00C45A3E" w:rsidRPr="00FE7CDC" w:rsidRDefault="00C45A3E" w:rsidP="00C45A3E">
      <w:pPr>
        <w:autoSpaceDE w:val="0"/>
        <w:autoSpaceDN w:val="0"/>
        <w:adjustRightInd w:val="0"/>
        <w:jc w:val="both"/>
        <w:rPr>
          <w:rFonts w:ascii="Arial Narrow" w:hAnsi="Arial Narrow" w:cs="Microsoft Sans Serif"/>
          <w:sz w:val="18"/>
          <w:szCs w:val="18"/>
          <w:lang w:eastAsia="el-GR"/>
        </w:rPr>
      </w:pPr>
    </w:p>
    <w:p w:rsidR="00C45A3E" w:rsidRPr="00FE7CDC" w:rsidRDefault="00C45A3E"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5E2D88" w:rsidRPr="00FE7CDC" w:rsidRDefault="005E2D88"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80484" w:rsidRPr="00FE7CDC" w:rsidRDefault="00780484" w:rsidP="00C45A3E">
      <w:pPr>
        <w:autoSpaceDE w:val="0"/>
        <w:autoSpaceDN w:val="0"/>
        <w:adjustRightInd w:val="0"/>
        <w:jc w:val="both"/>
        <w:rPr>
          <w:rFonts w:ascii="Arial Narrow" w:hAnsi="Arial Narrow" w:cs="Microsoft Sans Serif"/>
          <w:b/>
          <w:sz w:val="18"/>
          <w:szCs w:val="18"/>
          <w:lang w:eastAsia="el-GR"/>
        </w:rPr>
      </w:pPr>
    </w:p>
    <w:p w:rsidR="0074570A" w:rsidRDefault="0074570A">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val="en-US" w:eastAsia="el-GR"/>
        </w:rPr>
      </w:pPr>
    </w:p>
    <w:p w:rsidR="00FE7CDC" w:rsidRDefault="00FE7CDC">
      <w:pPr>
        <w:rPr>
          <w:rFonts w:ascii="Arial Narrow" w:hAnsi="Arial Narrow" w:cs="Microsoft Sans Serif"/>
          <w:b/>
          <w:bCs/>
          <w:sz w:val="18"/>
          <w:szCs w:val="18"/>
          <w:u w:val="single"/>
          <w:lang w:eastAsia="el-GR"/>
        </w:rPr>
      </w:pPr>
    </w:p>
    <w:p w:rsidR="00BE1F27" w:rsidRPr="00BE1F27" w:rsidRDefault="00BE1F27">
      <w:pPr>
        <w:rPr>
          <w:rFonts w:ascii="Arial Narrow" w:hAnsi="Arial Narrow" w:cs="Microsoft Sans Serif"/>
          <w:b/>
          <w:bCs/>
          <w:sz w:val="18"/>
          <w:szCs w:val="18"/>
          <w:u w:val="single"/>
          <w:lang w:eastAsia="el-GR"/>
        </w:rPr>
      </w:pPr>
    </w:p>
    <w:p w:rsidR="005E2D88" w:rsidRPr="00FE7CDC" w:rsidRDefault="005E2D88" w:rsidP="005E2D88">
      <w:pPr>
        <w:jc w:val="center"/>
        <w:rPr>
          <w:rFonts w:ascii="Arial Narrow" w:hAnsi="Arial Narrow" w:cs="Microsoft Sans Serif"/>
          <w:b/>
          <w:bCs/>
          <w:sz w:val="18"/>
          <w:szCs w:val="18"/>
          <w:u w:val="single"/>
          <w:lang w:eastAsia="el-GR"/>
        </w:rPr>
      </w:pPr>
      <w:r w:rsidRPr="00FE7CDC">
        <w:rPr>
          <w:rFonts w:ascii="Arial Narrow" w:hAnsi="Arial Narrow" w:cs="Microsoft Sans Serif"/>
          <w:b/>
          <w:bCs/>
          <w:sz w:val="18"/>
          <w:szCs w:val="18"/>
          <w:u w:val="single"/>
          <w:lang w:eastAsia="el-GR"/>
        </w:rPr>
        <w:t xml:space="preserve">ΥΠΟΔΕΙΓΜΑ ΥΠΕΥΘΥΝΗΣ ΔΗΛΩΣΗΣ </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FE7CDC" w:rsidTr="00BB3132">
        <w:tc>
          <w:tcPr>
            <w:tcW w:w="9708" w:type="dxa"/>
            <w:shd w:val="clear" w:color="auto" w:fill="auto"/>
          </w:tcPr>
          <w:p w:rsidR="00BB3132" w:rsidRPr="00FE7CDC" w:rsidRDefault="00BB3132" w:rsidP="00BB3132">
            <w:pPr>
              <w:jc w:val="center"/>
              <w:rPr>
                <w:rFonts w:ascii="Arial Narrow" w:hAnsi="Arial Narrow"/>
                <w:sz w:val="18"/>
                <w:szCs w:val="18"/>
              </w:rPr>
            </w:pPr>
            <w:r w:rsidRPr="00FE7CDC">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rPr>
        <w:t>ΥΠΕΥΘΥΝΗ ΔΗΛΩΣΗ</w:t>
      </w:r>
    </w:p>
    <w:p w:rsidR="005E2D88" w:rsidRPr="00FE7CDC" w:rsidRDefault="005E2D88" w:rsidP="005E2D88">
      <w:pPr>
        <w:pStyle w:val="3"/>
        <w:spacing w:after="0"/>
        <w:jc w:val="center"/>
        <w:rPr>
          <w:rFonts w:ascii="Arial Narrow" w:hAnsi="Arial Narrow"/>
          <w:sz w:val="18"/>
          <w:szCs w:val="18"/>
        </w:rPr>
      </w:pPr>
      <w:r w:rsidRPr="00FE7CDC">
        <w:rPr>
          <w:rFonts w:ascii="Arial Narrow" w:hAnsi="Arial Narrow"/>
          <w:sz w:val="18"/>
          <w:szCs w:val="18"/>
          <w:vertAlign w:val="superscript"/>
        </w:rPr>
        <w:t>(άρθρο 8 Ν.1599/1986)</w:t>
      </w:r>
    </w:p>
    <w:p w:rsidR="005E2D88" w:rsidRPr="00FE7CDC"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ΠΡΟΣ</w:t>
            </w:r>
            <w:r w:rsidRPr="00FE7CDC">
              <w:rPr>
                <w:rFonts w:ascii="Arial Narrow" w:hAnsi="Arial Narrow" w:cs="Arial"/>
                <w:sz w:val="18"/>
                <w:szCs w:val="18"/>
                <w:vertAlign w:val="superscript"/>
              </w:rPr>
              <w:t>(1)</w:t>
            </w:r>
            <w:r w:rsidRPr="00FE7CDC">
              <w:rPr>
                <w:rFonts w:ascii="Arial Narrow" w:hAnsi="Arial Narrow" w:cs="Arial"/>
                <w:sz w:val="18"/>
                <w:szCs w:val="18"/>
              </w:rPr>
              <w:t>:</w:t>
            </w:r>
          </w:p>
        </w:tc>
        <w:tc>
          <w:tcPr>
            <w:tcW w:w="8340" w:type="dxa"/>
            <w:gridSpan w:val="14"/>
          </w:tcPr>
          <w:p w:rsidR="005E2D88" w:rsidRPr="00FE7CDC" w:rsidRDefault="005E2D88" w:rsidP="005E2D88">
            <w:pPr>
              <w:spacing w:before="240"/>
              <w:ind w:right="-6878"/>
              <w:rPr>
                <w:rFonts w:ascii="Arial Narrow" w:hAnsi="Arial Narrow" w:cs="Arial"/>
                <w:b/>
                <w:sz w:val="18"/>
                <w:szCs w:val="18"/>
              </w:rPr>
            </w:pPr>
            <w:r w:rsidRPr="00FE7CDC">
              <w:rPr>
                <w:rFonts w:ascii="Arial Narrow" w:hAnsi="Arial Narrow" w:cs="Arial"/>
                <w:b/>
                <w:sz w:val="18"/>
                <w:szCs w:val="18"/>
              </w:rPr>
              <w:t>ΓΕΝΙΚΟ ΝΟΣΟΚΟΜΕΙΟ ΑΘΗΝΩΝ «Η ΕΛΠΙΣ»</w:t>
            </w:r>
          </w:p>
        </w:tc>
      </w:tr>
      <w:tr w:rsidR="005E2D88" w:rsidRPr="00FE7CDC" w:rsidTr="005E2D88">
        <w:trPr>
          <w:gridAfter w:val="1"/>
          <w:wAfter w:w="200" w:type="dxa"/>
          <w:cantSplit/>
          <w:trHeight w:val="415"/>
        </w:trPr>
        <w:tc>
          <w:tcPr>
            <w:tcW w:w="1260" w:type="dxa"/>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Ο – Η Όνομα:</w:t>
            </w:r>
          </w:p>
        </w:tc>
        <w:tc>
          <w:tcPr>
            <w:tcW w:w="3749" w:type="dxa"/>
            <w:gridSpan w:val="5"/>
          </w:tcPr>
          <w:p w:rsidR="005E2D88" w:rsidRPr="00FE7CDC" w:rsidRDefault="005E2D88" w:rsidP="005E2D88">
            <w:pPr>
              <w:spacing w:before="240"/>
              <w:ind w:right="-6878"/>
              <w:rPr>
                <w:rFonts w:ascii="Arial Narrow" w:hAnsi="Arial Narrow" w:cs="Arial"/>
                <w:b/>
                <w:sz w:val="18"/>
                <w:szCs w:val="18"/>
              </w:rPr>
            </w:pPr>
          </w:p>
        </w:tc>
        <w:tc>
          <w:tcPr>
            <w:tcW w:w="1080" w:type="dxa"/>
            <w:gridSpan w:val="3"/>
          </w:tcPr>
          <w:p w:rsidR="005E2D88" w:rsidRPr="00FE7CDC" w:rsidRDefault="005E2D88" w:rsidP="005E2D88">
            <w:pPr>
              <w:spacing w:before="240"/>
              <w:ind w:right="-6878"/>
              <w:rPr>
                <w:rFonts w:ascii="Arial Narrow" w:hAnsi="Arial Narrow" w:cs="Arial"/>
                <w:sz w:val="18"/>
                <w:szCs w:val="18"/>
              </w:rPr>
            </w:pPr>
            <w:r w:rsidRPr="00FE7CDC">
              <w:rPr>
                <w:rFonts w:ascii="Arial Narrow" w:hAnsi="Arial Narrow" w:cs="Arial"/>
                <w:sz w:val="18"/>
                <w:szCs w:val="18"/>
              </w:rPr>
              <w:t>Επώνυμο:</w:t>
            </w:r>
          </w:p>
        </w:tc>
        <w:tc>
          <w:tcPr>
            <w:tcW w:w="3511" w:type="dxa"/>
            <w:gridSpan w:val="6"/>
          </w:tcPr>
          <w:p w:rsidR="005E2D88" w:rsidRPr="00FE7CDC" w:rsidRDefault="005E2D88" w:rsidP="005E2D88">
            <w:pPr>
              <w:spacing w:before="240"/>
              <w:ind w:right="-6878"/>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Όνομα και Επώνυμο Πατέρα: </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Όνομα και Επώνυμο Μητέρας:</w:t>
            </w:r>
          </w:p>
        </w:tc>
        <w:tc>
          <w:tcPr>
            <w:tcW w:w="7260" w:type="dxa"/>
            <w:gridSpan w:val="11"/>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ind w:right="-2332"/>
              <w:rPr>
                <w:rFonts w:ascii="Arial Narrow" w:hAnsi="Arial Narrow" w:cs="Arial"/>
                <w:sz w:val="18"/>
                <w:szCs w:val="18"/>
              </w:rPr>
            </w:pPr>
            <w:r w:rsidRPr="00FE7CDC">
              <w:rPr>
                <w:rFonts w:ascii="Arial Narrow" w:hAnsi="Arial Narrow" w:cs="Arial"/>
                <w:sz w:val="18"/>
                <w:szCs w:val="18"/>
              </w:rPr>
              <w:t>Ημερομηνία γέννησης</w:t>
            </w:r>
            <w:r w:rsidRPr="00FE7CDC">
              <w:rPr>
                <w:rFonts w:ascii="Arial Narrow" w:hAnsi="Arial Narrow" w:cs="Arial"/>
                <w:sz w:val="18"/>
                <w:szCs w:val="18"/>
                <w:vertAlign w:val="superscript"/>
              </w:rPr>
              <w:t>(2)</w:t>
            </w:r>
            <w:r w:rsidRPr="00FE7CDC">
              <w:rPr>
                <w:rFonts w:ascii="Arial Narrow" w:hAnsi="Arial Narrow" w:cs="Arial"/>
                <w:sz w:val="18"/>
                <w:szCs w:val="18"/>
              </w:rPr>
              <w:t xml:space="preserve">: </w:t>
            </w:r>
          </w:p>
        </w:tc>
        <w:tc>
          <w:tcPr>
            <w:tcW w:w="7260" w:type="dxa"/>
            <w:gridSpan w:val="11"/>
          </w:tcPr>
          <w:p w:rsidR="005E2D88" w:rsidRPr="00FE7CDC" w:rsidRDefault="005E2D88" w:rsidP="005E2D88">
            <w:pPr>
              <w:spacing w:before="240"/>
              <w:ind w:right="-2332"/>
              <w:rPr>
                <w:rFonts w:ascii="Arial Narrow" w:hAnsi="Arial Narrow" w:cs="Arial"/>
                <w:b/>
                <w:sz w:val="18"/>
                <w:szCs w:val="18"/>
              </w:rPr>
            </w:pPr>
          </w:p>
        </w:tc>
      </w:tr>
      <w:tr w:rsidR="005E2D88" w:rsidRPr="00FE7CD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2340" w:type="dxa"/>
            <w:gridSpan w:val="4"/>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Αριθμός Δελτίου Ταυτότητας:</w:t>
            </w:r>
          </w:p>
        </w:tc>
        <w:tc>
          <w:tcPr>
            <w:tcW w:w="3029" w:type="dxa"/>
            <w:gridSpan w:val="3"/>
          </w:tcPr>
          <w:p w:rsidR="005E2D88" w:rsidRPr="00FE7CDC" w:rsidRDefault="005E2D88" w:rsidP="005E2D88">
            <w:pPr>
              <w:spacing w:before="240"/>
              <w:rPr>
                <w:rFonts w:ascii="Arial Narrow" w:hAnsi="Arial Narrow" w:cs="Arial"/>
                <w:b/>
                <w:sz w:val="18"/>
                <w:szCs w:val="18"/>
              </w:rPr>
            </w:pPr>
          </w:p>
        </w:tc>
        <w:tc>
          <w:tcPr>
            <w:tcW w:w="720" w:type="dxa"/>
            <w:gridSpan w:val="2"/>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Τηλ</w:t>
            </w:r>
            <w:proofErr w:type="spellEnd"/>
            <w:r w:rsidRPr="00FE7CDC">
              <w:rPr>
                <w:rFonts w:ascii="Arial Narrow" w:hAnsi="Arial Narrow" w:cs="Arial"/>
                <w:sz w:val="18"/>
                <w:szCs w:val="18"/>
              </w:rPr>
              <w:t>:</w:t>
            </w:r>
          </w:p>
        </w:tc>
        <w:tc>
          <w:tcPr>
            <w:tcW w:w="3511" w:type="dxa"/>
            <w:gridSpan w:val="6"/>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Pr>
        <w:tc>
          <w:tcPr>
            <w:tcW w:w="1589" w:type="dxa"/>
            <w:gridSpan w:val="2"/>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Τόπος Κατοικίας:</w:t>
            </w:r>
          </w:p>
        </w:tc>
        <w:tc>
          <w:tcPr>
            <w:tcW w:w="2700" w:type="dxa"/>
            <w:gridSpan w:val="3"/>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Οδός:</w:t>
            </w:r>
          </w:p>
        </w:tc>
        <w:tc>
          <w:tcPr>
            <w:tcW w:w="2160" w:type="dxa"/>
            <w:gridSpan w:val="5"/>
          </w:tcPr>
          <w:p w:rsidR="005E2D88" w:rsidRPr="00FE7CDC" w:rsidRDefault="005E2D88" w:rsidP="005E2D88">
            <w:pPr>
              <w:spacing w:before="240"/>
              <w:rPr>
                <w:rFonts w:ascii="Arial Narrow" w:hAnsi="Arial Narrow" w:cs="Arial"/>
                <w:b/>
                <w:sz w:val="18"/>
                <w:szCs w:val="18"/>
              </w:rPr>
            </w:pPr>
          </w:p>
        </w:tc>
        <w:tc>
          <w:tcPr>
            <w:tcW w:w="720" w:type="dxa"/>
          </w:tcPr>
          <w:p w:rsidR="005E2D88" w:rsidRPr="00FE7CDC" w:rsidRDefault="005E2D88" w:rsidP="005E2D88">
            <w:pPr>
              <w:spacing w:before="240"/>
              <w:rPr>
                <w:rFonts w:ascii="Arial Narrow" w:hAnsi="Arial Narrow" w:cs="Arial"/>
                <w:sz w:val="18"/>
                <w:szCs w:val="18"/>
              </w:rPr>
            </w:pPr>
            <w:proofErr w:type="spellStart"/>
            <w:r w:rsidRPr="00FE7CDC">
              <w:rPr>
                <w:rFonts w:ascii="Arial Narrow" w:hAnsi="Arial Narrow" w:cs="Arial"/>
                <w:sz w:val="18"/>
                <w:szCs w:val="18"/>
              </w:rPr>
              <w:t>Αριθ</w:t>
            </w:r>
            <w:proofErr w:type="spellEnd"/>
            <w:r w:rsidRPr="00FE7CDC">
              <w:rPr>
                <w:rFonts w:ascii="Arial Narrow" w:hAnsi="Arial Narrow" w:cs="Arial"/>
                <w:sz w:val="18"/>
                <w:szCs w:val="18"/>
              </w:rPr>
              <w:t>:</w:t>
            </w:r>
          </w:p>
        </w:tc>
        <w:tc>
          <w:tcPr>
            <w:tcW w:w="540" w:type="dxa"/>
          </w:tcPr>
          <w:p w:rsidR="005E2D88" w:rsidRPr="00FE7CDC" w:rsidRDefault="005E2D88" w:rsidP="005E2D88">
            <w:pPr>
              <w:spacing w:before="240"/>
              <w:rPr>
                <w:rFonts w:ascii="Arial Narrow" w:hAnsi="Arial Narrow" w:cs="Arial"/>
                <w:b/>
                <w:sz w:val="18"/>
                <w:szCs w:val="18"/>
              </w:rPr>
            </w:pPr>
          </w:p>
        </w:tc>
        <w:tc>
          <w:tcPr>
            <w:tcW w:w="540" w:type="dxa"/>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ΤΚ:</w:t>
            </w:r>
          </w:p>
        </w:tc>
        <w:tc>
          <w:tcPr>
            <w:tcW w:w="631" w:type="dxa"/>
          </w:tcPr>
          <w:p w:rsidR="005E2D88" w:rsidRPr="00FE7CDC" w:rsidRDefault="005E2D88" w:rsidP="005E2D88">
            <w:pPr>
              <w:spacing w:before="240"/>
              <w:rPr>
                <w:rFonts w:ascii="Arial Narrow" w:hAnsi="Arial Narrow" w:cs="Arial"/>
                <w:b/>
                <w:sz w:val="18"/>
                <w:szCs w:val="18"/>
              </w:rPr>
            </w:pPr>
          </w:p>
        </w:tc>
      </w:tr>
      <w:tr w:rsidR="005E2D88" w:rsidRPr="00FE7CDC" w:rsidTr="005E2D88">
        <w:trPr>
          <w:gridAfter w:val="1"/>
          <w:wAfter w:w="200" w:type="dxa"/>
          <w:cantSplit/>
          <w:trHeight w:val="520"/>
        </w:trPr>
        <w:tc>
          <w:tcPr>
            <w:tcW w:w="2247" w:type="dxa"/>
            <w:gridSpan w:val="3"/>
            <w:vAlign w:val="bottom"/>
          </w:tcPr>
          <w:p w:rsidR="005E2D88" w:rsidRPr="00FE7CDC" w:rsidRDefault="005E2D88" w:rsidP="005E2D88">
            <w:pPr>
              <w:spacing w:before="240"/>
              <w:rPr>
                <w:rFonts w:ascii="Arial Narrow" w:hAnsi="Arial Narrow" w:cs="Arial"/>
                <w:sz w:val="18"/>
                <w:szCs w:val="18"/>
              </w:rPr>
            </w:pPr>
            <w:r w:rsidRPr="00FE7CDC">
              <w:rPr>
                <w:rFonts w:ascii="Arial Narrow" w:hAnsi="Arial Narrow" w:cs="Arial"/>
                <w:sz w:val="18"/>
                <w:szCs w:val="18"/>
              </w:rPr>
              <w:t xml:space="preserve">Αρ. </w:t>
            </w:r>
            <w:proofErr w:type="spellStart"/>
            <w:r w:rsidRPr="00FE7CDC">
              <w:rPr>
                <w:rFonts w:ascii="Arial Narrow" w:hAnsi="Arial Narrow" w:cs="Arial"/>
                <w:sz w:val="18"/>
                <w:szCs w:val="18"/>
              </w:rPr>
              <w:t>Τηλεομοιοτύπου</w:t>
            </w:r>
            <w:proofErr w:type="spellEnd"/>
            <w:r w:rsidRPr="00FE7CDC">
              <w:rPr>
                <w:rFonts w:ascii="Arial Narrow" w:hAnsi="Arial Narrow" w:cs="Arial"/>
                <w:sz w:val="18"/>
                <w:szCs w:val="18"/>
              </w:rPr>
              <w:t xml:space="preserve"> (</w:t>
            </w:r>
            <w:r w:rsidRPr="00FE7CDC">
              <w:rPr>
                <w:rFonts w:ascii="Arial Narrow" w:hAnsi="Arial Narrow" w:cs="Arial"/>
                <w:sz w:val="18"/>
                <w:szCs w:val="18"/>
                <w:lang w:val="en-US"/>
              </w:rPr>
              <w:t>Fax</w:t>
            </w:r>
            <w:r w:rsidRPr="00FE7CDC">
              <w:rPr>
                <w:rFonts w:ascii="Arial Narrow" w:hAnsi="Arial Narrow" w:cs="Arial"/>
                <w:sz w:val="18"/>
                <w:szCs w:val="18"/>
              </w:rPr>
              <w:t>):</w:t>
            </w:r>
          </w:p>
        </w:tc>
        <w:tc>
          <w:tcPr>
            <w:tcW w:w="3153" w:type="dxa"/>
            <w:gridSpan w:val="5"/>
            <w:vAlign w:val="bottom"/>
          </w:tcPr>
          <w:p w:rsidR="005E2D88" w:rsidRPr="00FE7CDC" w:rsidRDefault="005E2D88" w:rsidP="005E2D88">
            <w:pPr>
              <w:spacing w:before="240"/>
              <w:rPr>
                <w:rFonts w:ascii="Arial Narrow" w:hAnsi="Arial Narrow" w:cs="Arial"/>
                <w:b/>
                <w:sz w:val="18"/>
                <w:szCs w:val="18"/>
              </w:rPr>
            </w:pPr>
          </w:p>
        </w:tc>
        <w:tc>
          <w:tcPr>
            <w:tcW w:w="1440" w:type="dxa"/>
            <w:gridSpan w:val="2"/>
            <w:vAlign w:val="bottom"/>
          </w:tcPr>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Δ/νση Ηλεκτρ. Ταχυδρομείου</w:t>
            </w:r>
          </w:p>
          <w:p w:rsidR="005E2D88" w:rsidRPr="00FE7CDC" w:rsidRDefault="005E2D88" w:rsidP="005E2D88">
            <w:pPr>
              <w:rPr>
                <w:rFonts w:ascii="Arial Narrow" w:hAnsi="Arial Narrow" w:cs="Arial"/>
                <w:sz w:val="18"/>
                <w:szCs w:val="18"/>
              </w:rPr>
            </w:pPr>
            <w:r w:rsidRPr="00FE7CDC">
              <w:rPr>
                <w:rFonts w:ascii="Arial Narrow" w:hAnsi="Arial Narrow" w:cs="Arial"/>
                <w:sz w:val="18"/>
                <w:szCs w:val="18"/>
              </w:rPr>
              <w:t>(Ε</w:t>
            </w:r>
            <w:r w:rsidRPr="00FE7CDC">
              <w:rPr>
                <w:rFonts w:ascii="Arial Narrow" w:hAnsi="Arial Narrow" w:cs="Arial"/>
                <w:sz w:val="18"/>
                <w:szCs w:val="18"/>
                <w:lang w:val="en-US"/>
              </w:rPr>
              <w:t>mail</w:t>
            </w:r>
            <w:r w:rsidRPr="00FE7CDC">
              <w:rPr>
                <w:rFonts w:ascii="Arial Narrow" w:hAnsi="Arial Narrow" w:cs="Arial"/>
                <w:sz w:val="18"/>
                <w:szCs w:val="18"/>
              </w:rPr>
              <w:t>):</w:t>
            </w:r>
          </w:p>
        </w:tc>
        <w:tc>
          <w:tcPr>
            <w:tcW w:w="2760" w:type="dxa"/>
            <w:gridSpan w:val="5"/>
            <w:vAlign w:val="bottom"/>
          </w:tcPr>
          <w:p w:rsidR="005E2D88" w:rsidRPr="00FE7CDC" w:rsidRDefault="005E2D88" w:rsidP="005E2D88">
            <w:pPr>
              <w:spacing w:before="240"/>
              <w:rPr>
                <w:rFonts w:ascii="Arial Narrow" w:hAnsi="Arial Narrow" w:cs="Arial"/>
                <w:b/>
                <w:sz w:val="18"/>
                <w:szCs w:val="18"/>
              </w:rPr>
            </w:pPr>
          </w:p>
        </w:tc>
      </w:tr>
      <w:tr w:rsidR="005E2D88" w:rsidRPr="00FE7CDC" w:rsidTr="005E2D88">
        <w:tc>
          <w:tcPr>
            <w:tcW w:w="9800" w:type="dxa"/>
            <w:gridSpan w:val="16"/>
            <w:tcBorders>
              <w:top w:val="nil"/>
              <w:left w:val="nil"/>
              <w:bottom w:val="nil"/>
              <w:right w:val="nil"/>
            </w:tcBorders>
          </w:tcPr>
          <w:p w:rsidR="005E2D88" w:rsidRPr="00FE7CDC" w:rsidRDefault="005E2D88" w:rsidP="005E2D88">
            <w:pPr>
              <w:rPr>
                <w:rFonts w:ascii="Arial Narrow" w:hAnsi="Arial Narrow"/>
                <w:sz w:val="18"/>
                <w:szCs w:val="18"/>
              </w:rPr>
            </w:pP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Με ατομική μου ευθύνη και γνωρίζοντας τις κυρώσεις </w:t>
            </w:r>
            <w:r w:rsidRPr="00FE7CDC">
              <w:rPr>
                <w:rFonts w:ascii="Arial Narrow" w:hAnsi="Arial Narrow"/>
                <w:sz w:val="18"/>
                <w:szCs w:val="18"/>
                <w:vertAlign w:val="superscript"/>
              </w:rPr>
              <w:t>(3)</w:t>
            </w:r>
            <w:r w:rsidRPr="00FE7CDC">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FE7CDC" w:rsidTr="005E2D88">
        <w:tc>
          <w:tcPr>
            <w:tcW w:w="9800" w:type="dxa"/>
            <w:gridSpan w:val="16"/>
            <w:tcBorders>
              <w:top w:val="nil"/>
              <w:left w:val="nil"/>
              <w:bottom w:val="dashed" w:sz="4" w:space="0" w:color="auto"/>
              <w:right w:val="nil"/>
            </w:tcBorders>
          </w:tcPr>
          <w:p w:rsidR="005E2D88" w:rsidRPr="00FE7CDC" w:rsidRDefault="005E2D88" w:rsidP="005E2D88">
            <w:pPr>
              <w:rPr>
                <w:rFonts w:ascii="Arial Narrow" w:hAnsi="Arial Narrow"/>
                <w:sz w:val="18"/>
                <w:szCs w:val="18"/>
              </w:rPr>
            </w:pPr>
            <w:r w:rsidRPr="00FE7CDC">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FE7CDC" w:rsidRDefault="005E2D88" w:rsidP="005E2D88">
            <w:pPr>
              <w:rPr>
                <w:rFonts w:ascii="Arial Narrow" w:hAnsi="Arial Narrow"/>
                <w:sz w:val="18"/>
                <w:szCs w:val="18"/>
              </w:rPr>
            </w:pPr>
            <w:r w:rsidRPr="00FE7CDC">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FE7CDC">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r w:rsidRPr="00FE7CDC">
              <w:rPr>
                <w:rFonts w:ascii="Arial Narrow" w:hAnsi="Arial Narrow"/>
                <w:sz w:val="18"/>
                <w:szCs w:val="18"/>
              </w:rPr>
              <w:lastRenderedPageBreak/>
              <w:t xml:space="preserve">31.7.2003, σ. 54), καθώς και όπως ορίζεται στην κείμενη νομοθεσία ή στο εθνικό δίκαιο του οικονομικού φορέα, </w:t>
            </w:r>
            <w:r w:rsidRPr="00FE7CDC">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FE7CDC">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FE7CDC">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FE7CDC">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αποδέχονται ανεπιφύλακτα τους όρους της παρούσας πρόσκλησης,</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FE7CDC" w:rsidRDefault="005E2D88" w:rsidP="005E2D88">
            <w:pPr>
              <w:rPr>
                <w:rStyle w:val="FontStyle24"/>
                <w:rFonts w:ascii="Arial Narrow" w:hAnsi="Arial Narrow"/>
                <w:sz w:val="18"/>
                <w:szCs w:val="18"/>
              </w:rPr>
            </w:pPr>
            <w:r w:rsidRPr="00FE7CDC">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FE7CDC">
              <w:rPr>
                <w:rFonts w:ascii="Arial Narrow" w:hAnsi="Arial Narrow"/>
                <w:color w:val="000000"/>
                <w:sz w:val="18"/>
                <w:szCs w:val="18"/>
              </w:rPr>
              <w:t xml:space="preserve"> </w:t>
            </w:r>
          </w:p>
          <w:p w:rsidR="005E2D88" w:rsidRPr="00FE7CDC" w:rsidRDefault="005E2D88" w:rsidP="005E2D88">
            <w:pPr>
              <w:rPr>
                <w:rFonts w:ascii="Arial Narrow" w:hAnsi="Arial Narrow"/>
                <w:color w:val="000000"/>
                <w:sz w:val="18"/>
                <w:szCs w:val="18"/>
              </w:rPr>
            </w:pPr>
            <w:r w:rsidRPr="00FE7CDC">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FE7CDC" w:rsidRDefault="005E2D88" w:rsidP="005E2D88">
            <w:pPr>
              <w:rPr>
                <w:rFonts w:ascii="Arial Narrow" w:eastAsia="Calibri" w:hAnsi="Arial Narrow"/>
                <w:sz w:val="18"/>
                <w:szCs w:val="18"/>
              </w:rPr>
            </w:pPr>
          </w:p>
        </w:tc>
      </w:tr>
    </w:tbl>
    <w:p w:rsidR="005E2D88" w:rsidRPr="00FE7CDC" w:rsidRDefault="005E2D88" w:rsidP="005E2D88">
      <w:pPr>
        <w:rPr>
          <w:rFonts w:ascii="Arial Narrow" w:hAnsi="Arial Narrow"/>
          <w:sz w:val="18"/>
          <w:szCs w:val="18"/>
        </w:rPr>
      </w:pP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Ημερομηνία:      ……….20……</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Ο – Η Δηλ.</w:t>
      </w:r>
    </w:p>
    <w:p w:rsidR="005E2D88" w:rsidRPr="00FE7CDC" w:rsidRDefault="005E2D88" w:rsidP="005E2D88">
      <w:pPr>
        <w:pStyle w:val="ab"/>
        <w:ind w:left="0" w:right="484"/>
        <w:jc w:val="right"/>
        <w:rPr>
          <w:rFonts w:ascii="Arial Narrow" w:hAnsi="Arial Narrow"/>
          <w:sz w:val="18"/>
          <w:szCs w:val="18"/>
        </w:rPr>
      </w:pPr>
      <w:r w:rsidRPr="00FE7CDC">
        <w:rPr>
          <w:rFonts w:ascii="Arial Narrow" w:hAnsi="Arial Narrow"/>
          <w:sz w:val="18"/>
          <w:szCs w:val="18"/>
        </w:rPr>
        <w:t>(Υπογραφή)</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 xml:space="preserve">(2) Αναγράφεται ολογράφως. </w:t>
      </w:r>
    </w:p>
    <w:p w:rsidR="005E2D88" w:rsidRPr="00FE7CDC" w:rsidRDefault="005E2D88" w:rsidP="005E2D88">
      <w:pPr>
        <w:pStyle w:val="ab"/>
        <w:spacing w:after="0"/>
        <w:jc w:val="both"/>
        <w:rPr>
          <w:rFonts w:ascii="Arial Narrow" w:hAnsi="Arial Narrow"/>
          <w:sz w:val="18"/>
          <w:szCs w:val="18"/>
        </w:rPr>
      </w:pPr>
      <w:r w:rsidRPr="00FE7CDC">
        <w:rPr>
          <w:rFonts w:ascii="Arial Narrow" w:hAnsi="Arial Narrow"/>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801AA6" w:rsidRDefault="005E2D88" w:rsidP="009A09C2">
      <w:pPr>
        <w:pStyle w:val="ab"/>
        <w:spacing w:after="0"/>
        <w:jc w:val="both"/>
        <w:rPr>
          <w:rFonts w:ascii="Arial Narrow" w:hAnsi="Arial Narrow"/>
          <w:sz w:val="18"/>
          <w:szCs w:val="18"/>
        </w:rPr>
      </w:pPr>
      <w:r w:rsidRPr="00FE7CDC">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801AA6"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007" w:rsidRDefault="00C10007" w:rsidP="006C01D4">
      <w:pPr>
        <w:spacing w:after="0" w:line="240" w:lineRule="auto"/>
      </w:pPr>
      <w:r>
        <w:separator/>
      </w:r>
    </w:p>
  </w:endnote>
  <w:endnote w:type="continuationSeparator" w:id="0">
    <w:p w:rsidR="00C10007" w:rsidRDefault="00C10007"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007" w:rsidRDefault="00C86F89">
    <w:pPr>
      <w:pStyle w:val="Style2"/>
      <w:widowControl/>
      <w:ind w:left="4147"/>
      <w:jc w:val="both"/>
      <w:rPr>
        <w:rStyle w:val="FontStyle48"/>
      </w:rPr>
    </w:pPr>
    <w:r>
      <w:rPr>
        <w:rStyle w:val="FontStyle48"/>
      </w:rPr>
      <w:fldChar w:fldCharType="begin"/>
    </w:r>
    <w:r w:rsidR="00C10007">
      <w:rPr>
        <w:rStyle w:val="FontStyle48"/>
      </w:rPr>
      <w:instrText>PAGE</w:instrText>
    </w:r>
    <w:r>
      <w:rPr>
        <w:rStyle w:val="FontStyle48"/>
      </w:rPr>
      <w:fldChar w:fldCharType="separate"/>
    </w:r>
    <w:r w:rsidR="00FE7CBF">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007" w:rsidRDefault="00C10007" w:rsidP="006C01D4">
      <w:pPr>
        <w:spacing w:after="0" w:line="240" w:lineRule="auto"/>
      </w:pPr>
      <w:r>
        <w:separator/>
      </w:r>
    </w:p>
  </w:footnote>
  <w:footnote w:type="continuationSeparator" w:id="0">
    <w:p w:rsidR="00C10007" w:rsidRDefault="00C10007"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18D1FDA"/>
    <w:multiLevelType w:val="hybridMultilevel"/>
    <w:tmpl w:val="5EF8B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937548B"/>
    <w:multiLevelType w:val="hybridMultilevel"/>
    <w:tmpl w:val="3E4EC1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0">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2">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3">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5">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6">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6182300"/>
    <w:multiLevelType w:val="hybridMultilevel"/>
    <w:tmpl w:val="F012A37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start w:val="1"/>
      <w:numFmt w:val="bullet"/>
      <w:lvlText w:val=""/>
      <w:lvlJc w:val="left"/>
      <w:pPr>
        <w:ind w:left="3360" w:hanging="360"/>
      </w:pPr>
      <w:rPr>
        <w:rFonts w:ascii="Wingdings" w:hAnsi="Wingdings" w:hint="default"/>
      </w:rPr>
    </w:lvl>
    <w:lvl w:ilvl="3" w:tplc="04080001">
      <w:start w:val="1"/>
      <w:numFmt w:val="bullet"/>
      <w:lvlText w:val=""/>
      <w:lvlJc w:val="left"/>
      <w:pPr>
        <w:ind w:left="4080" w:hanging="360"/>
      </w:pPr>
      <w:rPr>
        <w:rFonts w:ascii="Symbol" w:hAnsi="Symbol" w:hint="default"/>
      </w:rPr>
    </w:lvl>
    <w:lvl w:ilvl="4" w:tplc="04080003">
      <w:start w:val="1"/>
      <w:numFmt w:val="bullet"/>
      <w:lvlText w:val="o"/>
      <w:lvlJc w:val="left"/>
      <w:pPr>
        <w:ind w:left="4800" w:hanging="360"/>
      </w:pPr>
      <w:rPr>
        <w:rFonts w:ascii="Courier New" w:hAnsi="Courier New" w:cs="Courier New" w:hint="default"/>
      </w:rPr>
    </w:lvl>
    <w:lvl w:ilvl="5" w:tplc="04080005">
      <w:start w:val="1"/>
      <w:numFmt w:val="bullet"/>
      <w:lvlText w:val=""/>
      <w:lvlJc w:val="left"/>
      <w:pPr>
        <w:ind w:left="5520" w:hanging="360"/>
      </w:pPr>
      <w:rPr>
        <w:rFonts w:ascii="Wingdings" w:hAnsi="Wingdings" w:hint="default"/>
      </w:rPr>
    </w:lvl>
    <w:lvl w:ilvl="6" w:tplc="04080001">
      <w:start w:val="1"/>
      <w:numFmt w:val="bullet"/>
      <w:lvlText w:val=""/>
      <w:lvlJc w:val="left"/>
      <w:pPr>
        <w:ind w:left="6240" w:hanging="360"/>
      </w:pPr>
      <w:rPr>
        <w:rFonts w:ascii="Symbol" w:hAnsi="Symbol" w:hint="default"/>
      </w:rPr>
    </w:lvl>
    <w:lvl w:ilvl="7" w:tplc="04080003">
      <w:start w:val="1"/>
      <w:numFmt w:val="bullet"/>
      <w:lvlText w:val="o"/>
      <w:lvlJc w:val="left"/>
      <w:pPr>
        <w:ind w:left="6960" w:hanging="360"/>
      </w:pPr>
      <w:rPr>
        <w:rFonts w:ascii="Courier New" w:hAnsi="Courier New" w:cs="Courier New" w:hint="default"/>
      </w:rPr>
    </w:lvl>
    <w:lvl w:ilvl="8" w:tplc="04080005">
      <w:start w:val="1"/>
      <w:numFmt w:val="bullet"/>
      <w:lvlText w:val=""/>
      <w:lvlJc w:val="left"/>
      <w:pPr>
        <w:ind w:left="7680" w:hanging="360"/>
      </w:pPr>
      <w:rPr>
        <w:rFonts w:ascii="Wingdings" w:hAnsi="Wingdings" w:hint="default"/>
      </w:rPr>
    </w:lvl>
  </w:abstractNum>
  <w:abstractNum w:abstractNumId="1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0">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63DA00E8"/>
    <w:multiLevelType w:val="hybridMultilevel"/>
    <w:tmpl w:val="FE34DE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24">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6">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7">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23"/>
  </w:num>
  <w:num w:numId="6">
    <w:abstractNumId w:val="2"/>
  </w:num>
  <w:num w:numId="7">
    <w:abstractNumId w:val="17"/>
  </w:num>
  <w:num w:numId="8">
    <w:abstractNumId w:val="27"/>
  </w:num>
  <w:num w:numId="9">
    <w:abstractNumId w:val="19"/>
  </w:num>
  <w:num w:numId="10">
    <w:abstractNumId w:val="20"/>
  </w:num>
  <w:num w:numId="11">
    <w:abstractNumId w:val="24"/>
  </w:num>
  <w:num w:numId="12">
    <w:abstractNumId w:val="10"/>
  </w:num>
  <w:num w:numId="13">
    <w:abstractNumId w:val="4"/>
  </w:num>
  <w:num w:numId="14">
    <w:abstractNumId w:val="9"/>
  </w:num>
  <w:num w:numId="15">
    <w:abstractNumId w:val="15"/>
  </w:num>
  <w:num w:numId="16">
    <w:abstractNumId w:val="6"/>
  </w:num>
  <w:num w:numId="17">
    <w:abstractNumId w:val="13"/>
  </w:num>
  <w:num w:numId="18">
    <w:abstractNumId w:val="16"/>
  </w:num>
  <w:num w:numId="19">
    <w:abstractNumId w:val="25"/>
  </w:num>
  <w:num w:numId="20">
    <w:abstractNumId w:val="26"/>
  </w:num>
  <w:num w:numId="21">
    <w:abstractNumId w:val="28"/>
  </w:num>
  <w:num w:numId="22">
    <w:abstractNumId w:val="11"/>
  </w:num>
  <w:num w:numId="23">
    <w:abstractNumId w:val="22"/>
  </w:num>
  <w:num w:numId="24">
    <w:abstractNumId w:val="12"/>
  </w:num>
  <w:num w:numId="25">
    <w:abstractNumId w:val="14"/>
  </w:num>
  <w:num w:numId="26">
    <w:abstractNumId w:val="7"/>
  </w:num>
  <w:num w:numId="27">
    <w:abstractNumId w:val="5"/>
  </w:num>
  <w:num w:numId="28">
    <w:abstractNumId w:val="1"/>
  </w:num>
  <w:num w:numId="29">
    <w:abstractNumId w:val="8"/>
  </w:num>
  <w:num w:numId="30">
    <w:abstractNumId w:val="21"/>
  </w:num>
  <w:num w:numId="31">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1A0A"/>
    <w:rsid w:val="00011352"/>
    <w:rsid w:val="000134C7"/>
    <w:rsid w:val="0002028D"/>
    <w:rsid w:val="00030BEE"/>
    <w:rsid w:val="00031C0D"/>
    <w:rsid w:val="000342D1"/>
    <w:rsid w:val="000406F7"/>
    <w:rsid w:val="00046E2C"/>
    <w:rsid w:val="000508D8"/>
    <w:rsid w:val="000509B1"/>
    <w:rsid w:val="00074284"/>
    <w:rsid w:val="00081ACD"/>
    <w:rsid w:val="000836DD"/>
    <w:rsid w:val="000956C4"/>
    <w:rsid w:val="000D2442"/>
    <w:rsid w:val="000D2779"/>
    <w:rsid w:val="001160F5"/>
    <w:rsid w:val="00116A6D"/>
    <w:rsid w:val="001205D5"/>
    <w:rsid w:val="00121354"/>
    <w:rsid w:val="00122C0C"/>
    <w:rsid w:val="00151BE7"/>
    <w:rsid w:val="001715B0"/>
    <w:rsid w:val="001733E2"/>
    <w:rsid w:val="00173E84"/>
    <w:rsid w:val="00194D5F"/>
    <w:rsid w:val="001A21FB"/>
    <w:rsid w:val="001A5855"/>
    <w:rsid w:val="001D35DA"/>
    <w:rsid w:val="001D6E60"/>
    <w:rsid w:val="00204CC2"/>
    <w:rsid w:val="00225443"/>
    <w:rsid w:val="00231278"/>
    <w:rsid w:val="00233DAA"/>
    <w:rsid w:val="00235686"/>
    <w:rsid w:val="002359C2"/>
    <w:rsid w:val="002454B4"/>
    <w:rsid w:val="00264543"/>
    <w:rsid w:val="00277C55"/>
    <w:rsid w:val="002839AE"/>
    <w:rsid w:val="002A78DA"/>
    <w:rsid w:val="002C1941"/>
    <w:rsid w:val="002C786C"/>
    <w:rsid w:val="0031232F"/>
    <w:rsid w:val="00317817"/>
    <w:rsid w:val="0033199F"/>
    <w:rsid w:val="003410B2"/>
    <w:rsid w:val="00355074"/>
    <w:rsid w:val="00357AF1"/>
    <w:rsid w:val="003617C9"/>
    <w:rsid w:val="00366094"/>
    <w:rsid w:val="0038534C"/>
    <w:rsid w:val="003C361B"/>
    <w:rsid w:val="003D7234"/>
    <w:rsid w:val="003E4F6C"/>
    <w:rsid w:val="0040738F"/>
    <w:rsid w:val="00411041"/>
    <w:rsid w:val="00416A56"/>
    <w:rsid w:val="0042253E"/>
    <w:rsid w:val="004232C5"/>
    <w:rsid w:val="004312E0"/>
    <w:rsid w:val="004437F3"/>
    <w:rsid w:val="00456D1C"/>
    <w:rsid w:val="00490A5C"/>
    <w:rsid w:val="00491767"/>
    <w:rsid w:val="004977CA"/>
    <w:rsid w:val="004A1063"/>
    <w:rsid w:val="004A4CAC"/>
    <w:rsid w:val="004B7A48"/>
    <w:rsid w:val="004C2D7D"/>
    <w:rsid w:val="004C5850"/>
    <w:rsid w:val="004D5F60"/>
    <w:rsid w:val="004D6BF5"/>
    <w:rsid w:val="004F12C8"/>
    <w:rsid w:val="004F61E3"/>
    <w:rsid w:val="005061F1"/>
    <w:rsid w:val="00522DD6"/>
    <w:rsid w:val="005342D9"/>
    <w:rsid w:val="0054640F"/>
    <w:rsid w:val="00546EA3"/>
    <w:rsid w:val="005545BE"/>
    <w:rsid w:val="00557E0F"/>
    <w:rsid w:val="0057171B"/>
    <w:rsid w:val="0057312F"/>
    <w:rsid w:val="005B2B63"/>
    <w:rsid w:val="005C01A6"/>
    <w:rsid w:val="005C08FE"/>
    <w:rsid w:val="005C25CD"/>
    <w:rsid w:val="005D352C"/>
    <w:rsid w:val="005E2D88"/>
    <w:rsid w:val="005E48AC"/>
    <w:rsid w:val="005E6D60"/>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D4B94"/>
    <w:rsid w:val="006E185D"/>
    <w:rsid w:val="00706A6E"/>
    <w:rsid w:val="007163DC"/>
    <w:rsid w:val="00723C49"/>
    <w:rsid w:val="00731DAA"/>
    <w:rsid w:val="007320F3"/>
    <w:rsid w:val="0073391E"/>
    <w:rsid w:val="00733ADD"/>
    <w:rsid w:val="00740064"/>
    <w:rsid w:val="00740719"/>
    <w:rsid w:val="0074570A"/>
    <w:rsid w:val="007509FE"/>
    <w:rsid w:val="0075340D"/>
    <w:rsid w:val="00753DDF"/>
    <w:rsid w:val="0077094C"/>
    <w:rsid w:val="00771063"/>
    <w:rsid w:val="00780484"/>
    <w:rsid w:val="0078347C"/>
    <w:rsid w:val="00790D40"/>
    <w:rsid w:val="007A6224"/>
    <w:rsid w:val="007B120E"/>
    <w:rsid w:val="007B2C7E"/>
    <w:rsid w:val="007B75FA"/>
    <w:rsid w:val="007C46DA"/>
    <w:rsid w:val="007D2BA9"/>
    <w:rsid w:val="007D2DC3"/>
    <w:rsid w:val="007F34FE"/>
    <w:rsid w:val="00801AA6"/>
    <w:rsid w:val="00804BB6"/>
    <w:rsid w:val="0080513E"/>
    <w:rsid w:val="00805DD6"/>
    <w:rsid w:val="00807004"/>
    <w:rsid w:val="008119C3"/>
    <w:rsid w:val="00820E6F"/>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A09C2"/>
    <w:rsid w:val="009D11E4"/>
    <w:rsid w:val="009D6969"/>
    <w:rsid w:val="009D7667"/>
    <w:rsid w:val="009E4FC2"/>
    <w:rsid w:val="00A1435F"/>
    <w:rsid w:val="00A21C85"/>
    <w:rsid w:val="00A24730"/>
    <w:rsid w:val="00A307F5"/>
    <w:rsid w:val="00A379F8"/>
    <w:rsid w:val="00A51F64"/>
    <w:rsid w:val="00A521E2"/>
    <w:rsid w:val="00A65373"/>
    <w:rsid w:val="00A679DC"/>
    <w:rsid w:val="00A70113"/>
    <w:rsid w:val="00A85B4A"/>
    <w:rsid w:val="00A87FCB"/>
    <w:rsid w:val="00A90C5D"/>
    <w:rsid w:val="00AA48D5"/>
    <w:rsid w:val="00AC00CF"/>
    <w:rsid w:val="00AD1CF7"/>
    <w:rsid w:val="00AD56A9"/>
    <w:rsid w:val="00AE76BD"/>
    <w:rsid w:val="00AF0F64"/>
    <w:rsid w:val="00B04CAE"/>
    <w:rsid w:val="00B04EEC"/>
    <w:rsid w:val="00B115C6"/>
    <w:rsid w:val="00B164AB"/>
    <w:rsid w:val="00B40755"/>
    <w:rsid w:val="00B46B25"/>
    <w:rsid w:val="00B61922"/>
    <w:rsid w:val="00B6357E"/>
    <w:rsid w:val="00B65A7B"/>
    <w:rsid w:val="00BB3132"/>
    <w:rsid w:val="00BC4DB9"/>
    <w:rsid w:val="00BD3931"/>
    <w:rsid w:val="00BE1F27"/>
    <w:rsid w:val="00C04E4C"/>
    <w:rsid w:val="00C05427"/>
    <w:rsid w:val="00C055F2"/>
    <w:rsid w:val="00C06E94"/>
    <w:rsid w:val="00C10007"/>
    <w:rsid w:val="00C14E79"/>
    <w:rsid w:val="00C26641"/>
    <w:rsid w:val="00C31523"/>
    <w:rsid w:val="00C45A3E"/>
    <w:rsid w:val="00C55B22"/>
    <w:rsid w:val="00C61E86"/>
    <w:rsid w:val="00C62BFE"/>
    <w:rsid w:val="00C64208"/>
    <w:rsid w:val="00C85153"/>
    <w:rsid w:val="00C86F89"/>
    <w:rsid w:val="00C97506"/>
    <w:rsid w:val="00CA2637"/>
    <w:rsid w:val="00CA282A"/>
    <w:rsid w:val="00CA2CCF"/>
    <w:rsid w:val="00CA5985"/>
    <w:rsid w:val="00CA6890"/>
    <w:rsid w:val="00CC6C19"/>
    <w:rsid w:val="00CF5459"/>
    <w:rsid w:val="00D010C4"/>
    <w:rsid w:val="00D03311"/>
    <w:rsid w:val="00D13B00"/>
    <w:rsid w:val="00D25E68"/>
    <w:rsid w:val="00D30E8B"/>
    <w:rsid w:val="00D33D40"/>
    <w:rsid w:val="00D56B64"/>
    <w:rsid w:val="00D57FF0"/>
    <w:rsid w:val="00D75132"/>
    <w:rsid w:val="00DA770A"/>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D6AA9"/>
    <w:rsid w:val="00EE317C"/>
    <w:rsid w:val="00EE3EE7"/>
    <w:rsid w:val="00EF1430"/>
    <w:rsid w:val="00EF2638"/>
    <w:rsid w:val="00F12B09"/>
    <w:rsid w:val="00F32A42"/>
    <w:rsid w:val="00F5317F"/>
    <w:rsid w:val="00F60296"/>
    <w:rsid w:val="00F6275B"/>
    <w:rsid w:val="00F671AF"/>
    <w:rsid w:val="00F922A0"/>
    <w:rsid w:val="00FD7FC1"/>
    <w:rsid w:val="00FE7CBF"/>
    <w:rsid w:val="00FE7C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568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32D5-9B1F-471D-B52E-7611691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6</Pages>
  <Words>2563</Words>
  <Characters>13842</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165</cp:revision>
  <cp:lastPrinted>2024-10-24T08:18:00Z</cp:lastPrinted>
  <dcterms:created xsi:type="dcterms:W3CDTF">2022-01-13T07:45:00Z</dcterms:created>
  <dcterms:modified xsi:type="dcterms:W3CDTF">2025-02-14T10:37:00Z</dcterms:modified>
</cp:coreProperties>
</file>